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765CF6">
      <w:pPr>
        <w:rPr>
          <w:rFonts w:hint="eastAsia" w:ascii="仿宋_GB2312" w:hAnsi="仿宋_GB2312" w:eastAsia="仿宋_GB2312" w:cs="仿宋_GB2312"/>
          <w:b w:val="0"/>
          <w:bCs w:val="0"/>
          <w:sz w:val="24"/>
          <w:szCs w:val="24"/>
        </w:rPr>
      </w:pPr>
      <w:r>
        <w:rPr>
          <w:rFonts w:hint="eastAsia" w:asciiTheme="majorEastAsia" w:hAnsiTheme="majorEastAsia" w:eastAsiaTheme="majorEastAsia" w:cstheme="majorEastAsia"/>
          <w:b/>
          <w:bCs/>
          <w:sz w:val="36"/>
          <w:szCs w:val="36"/>
        </w:rPr>
        <w:t>提名奖类别：</w:t>
      </w:r>
      <w:r>
        <w:rPr>
          <w:rFonts w:hint="eastAsia" w:ascii="仿宋_GB2312" w:hAnsi="仿宋_GB2312" w:eastAsia="仿宋_GB2312" w:cs="仿宋_GB2312"/>
          <w:b w:val="0"/>
          <w:bCs w:val="0"/>
          <w:sz w:val="24"/>
          <w:szCs w:val="24"/>
        </w:rPr>
        <w:t>海洋科技进步奖</w:t>
      </w:r>
    </w:p>
    <w:p w14:paraId="35D94539">
      <w:pPr>
        <w:rPr>
          <w:rFonts w:ascii="宋体" w:hAnsi="宋体" w:eastAsia="宋体" w:cs="仿宋"/>
          <w:b/>
          <w:bCs/>
          <w:sz w:val="24"/>
        </w:rPr>
      </w:pPr>
    </w:p>
    <w:p w14:paraId="6B417F49">
      <w:pPr>
        <w:rPr>
          <w:rFonts w:hint="eastAsia" w:ascii="仿宋_GB2312" w:hAnsi="仿宋_GB2312" w:eastAsia="仿宋_GB2312" w:cs="仿宋_GB2312"/>
          <w:b w:val="0"/>
          <w:bCs w:val="0"/>
          <w:sz w:val="24"/>
          <w:szCs w:val="24"/>
        </w:rPr>
      </w:pPr>
      <w:r>
        <w:rPr>
          <w:rFonts w:hint="eastAsia" w:ascii="宋体" w:hAnsi="宋体" w:eastAsia="宋体" w:cs="仿宋"/>
          <w:b/>
          <w:bCs/>
          <w:sz w:val="24"/>
        </w:rPr>
        <w:t>项目</w:t>
      </w:r>
      <w:bookmarkStart w:id="0" w:name="_GoBack"/>
      <w:bookmarkEnd w:id="0"/>
      <w:r>
        <w:rPr>
          <w:rFonts w:hint="eastAsia" w:ascii="宋体" w:hAnsi="宋体" w:eastAsia="宋体" w:cs="仿宋"/>
          <w:b/>
          <w:bCs/>
          <w:sz w:val="24"/>
        </w:rPr>
        <w:t>名称</w:t>
      </w:r>
      <w:r>
        <w:rPr>
          <w:rFonts w:hint="eastAsia" w:ascii="宋体" w:hAnsi="宋体" w:eastAsia="宋体" w:cs="仿宋"/>
          <w:sz w:val="24"/>
        </w:rPr>
        <w:t>：</w:t>
      </w:r>
      <w:r>
        <w:rPr>
          <w:rFonts w:hint="eastAsia" w:ascii="仿宋_GB2312" w:hAnsi="仿宋_GB2312" w:eastAsia="仿宋_GB2312" w:cs="仿宋_GB2312"/>
          <w:b w:val="0"/>
          <w:bCs w:val="0"/>
          <w:sz w:val="24"/>
          <w:szCs w:val="24"/>
        </w:rPr>
        <w:t>渔业养殖智能物联网与管控关键技术及应用</w:t>
      </w:r>
    </w:p>
    <w:p w14:paraId="4ABCFCB8">
      <w:pPr>
        <w:rPr>
          <w:rFonts w:ascii="宋体" w:hAnsi="宋体" w:eastAsia="宋体" w:cs="仿宋"/>
          <w:b/>
          <w:bCs/>
          <w:sz w:val="24"/>
        </w:rPr>
      </w:pPr>
    </w:p>
    <w:p w14:paraId="4F37F995">
      <w:pPr>
        <w:rPr>
          <w:rFonts w:hint="eastAsia" w:ascii="仿宋_GB2312" w:hAnsi="仿宋_GB2312" w:eastAsia="仿宋_GB2312" w:cs="仿宋_GB2312"/>
          <w:b w:val="0"/>
          <w:bCs w:val="0"/>
          <w:sz w:val="24"/>
          <w:szCs w:val="24"/>
        </w:rPr>
      </w:pPr>
      <w:r>
        <w:rPr>
          <w:rFonts w:hint="eastAsia" w:ascii="宋体" w:hAnsi="宋体" w:eastAsia="宋体" w:cs="仿宋"/>
          <w:b/>
          <w:bCs/>
          <w:sz w:val="24"/>
        </w:rPr>
        <w:t>主要完成单位</w:t>
      </w:r>
      <w:r>
        <w:rPr>
          <w:rFonts w:hint="eastAsia" w:ascii="宋体" w:hAnsi="宋体" w:eastAsia="宋体" w:cs="仿宋"/>
          <w:sz w:val="24"/>
        </w:rPr>
        <w:t>：</w:t>
      </w:r>
      <w:r>
        <w:rPr>
          <w:rFonts w:hint="eastAsia" w:ascii="仿宋_GB2312" w:hAnsi="仿宋_GB2312" w:eastAsia="仿宋_GB2312" w:cs="仿宋_GB2312"/>
          <w:b w:val="0"/>
          <w:bCs w:val="0"/>
          <w:sz w:val="24"/>
          <w:szCs w:val="24"/>
        </w:rPr>
        <w:t>上海海洋大学 中国水产科学研究院渔业机械仪器研究所 上海城市电力发展有限公司 上海博取仪器有限公司 厦门蓝海天信息技术有限公司</w:t>
      </w:r>
    </w:p>
    <w:p w14:paraId="316EA1B2">
      <w:pPr>
        <w:rPr>
          <w:rFonts w:ascii="宋体" w:hAnsi="宋体" w:eastAsia="宋体" w:cs="仿宋"/>
          <w:sz w:val="24"/>
        </w:rPr>
      </w:pPr>
    </w:p>
    <w:p w14:paraId="7C3DF7F6">
      <w:pPr>
        <w:rPr>
          <w:rFonts w:hint="eastAsia" w:ascii="仿宋_GB2312" w:hAnsi="仿宋_GB2312" w:eastAsia="仿宋_GB2312" w:cs="仿宋_GB2312"/>
          <w:b w:val="0"/>
          <w:bCs w:val="0"/>
          <w:sz w:val="24"/>
          <w:szCs w:val="24"/>
        </w:rPr>
      </w:pPr>
      <w:r>
        <w:rPr>
          <w:rFonts w:hint="eastAsia" w:ascii="宋体" w:hAnsi="宋体" w:eastAsia="宋体" w:cs="仿宋"/>
          <w:b/>
          <w:bCs/>
          <w:sz w:val="24"/>
        </w:rPr>
        <w:t>主要完成人：</w:t>
      </w:r>
      <w:r>
        <w:rPr>
          <w:rFonts w:hint="eastAsia" w:ascii="仿宋_GB2312" w:hAnsi="仿宋_GB2312" w:eastAsia="仿宋_GB2312" w:cs="仿宋_GB2312"/>
          <w:b w:val="0"/>
          <w:bCs w:val="0"/>
          <w:sz w:val="24"/>
          <w:szCs w:val="24"/>
        </w:rPr>
        <w:t>曹守启 张铮 刘兴国 韩彦岭 陆诗敏 刘士坤 倪西学 周国峰 张泽扬 于博</w:t>
      </w:r>
    </w:p>
    <w:p w14:paraId="705E9173">
      <w:pPr>
        <w:rPr>
          <w:rFonts w:ascii="宋体" w:hAnsi="宋体" w:eastAsia="宋体" w:cs="仿宋"/>
          <w:sz w:val="24"/>
        </w:rPr>
      </w:pPr>
    </w:p>
    <w:p w14:paraId="76FED6FE">
      <w:pPr>
        <w:rPr>
          <w:rFonts w:hint="eastAsia" w:ascii="仿宋_GB2312" w:hAnsi="仿宋_GB2312" w:eastAsia="仿宋_GB2312" w:cs="仿宋_GB2312"/>
          <w:b w:val="0"/>
          <w:bCs w:val="0"/>
          <w:sz w:val="24"/>
          <w:szCs w:val="24"/>
        </w:rPr>
      </w:pPr>
      <w:r>
        <w:rPr>
          <w:rFonts w:hint="eastAsia" w:ascii="宋体" w:hAnsi="宋体" w:eastAsia="宋体" w:cs="仿宋"/>
          <w:b/>
          <w:bCs/>
          <w:sz w:val="24"/>
        </w:rPr>
        <w:t>推荐单位</w:t>
      </w:r>
      <w:r>
        <w:rPr>
          <w:rFonts w:hint="eastAsia" w:ascii="宋体" w:hAnsi="宋体" w:eastAsia="宋体" w:cs="仿宋"/>
          <w:sz w:val="24"/>
        </w:rPr>
        <w:t>：</w:t>
      </w:r>
      <w:r>
        <w:rPr>
          <w:rFonts w:hint="eastAsia" w:ascii="仿宋_GB2312" w:hAnsi="仿宋_GB2312" w:eastAsia="仿宋_GB2312" w:cs="仿宋_GB2312"/>
          <w:b w:val="0"/>
          <w:bCs w:val="0"/>
          <w:sz w:val="24"/>
          <w:szCs w:val="24"/>
        </w:rPr>
        <w:t>上</w:t>
      </w:r>
      <w:r>
        <w:rPr>
          <w:rFonts w:hint="eastAsia" w:ascii="仿宋_GB2312" w:hAnsi="仿宋_GB2312" w:eastAsia="仿宋_GB2312" w:cs="仿宋_GB2312"/>
          <w:b w:val="0"/>
          <w:bCs w:val="0"/>
          <w:sz w:val="24"/>
          <w:szCs w:val="24"/>
        </w:rPr>
        <w:t>海海洋大学</w:t>
      </w:r>
    </w:p>
    <w:p w14:paraId="298AD5F8">
      <w:pPr>
        <w:rPr>
          <w:rFonts w:ascii="宋体" w:hAnsi="宋体" w:eastAsia="宋体" w:cs="仿宋"/>
          <w:sz w:val="24"/>
        </w:rPr>
      </w:pPr>
    </w:p>
    <w:p w14:paraId="4E3F6322">
      <w:pPr>
        <w:rPr>
          <w:rFonts w:ascii="宋体" w:hAnsi="宋体" w:eastAsia="宋体" w:cs="仿宋"/>
          <w:b/>
          <w:bCs/>
          <w:sz w:val="24"/>
        </w:rPr>
      </w:pPr>
      <w:r>
        <w:rPr>
          <w:rFonts w:hint="eastAsia" w:ascii="宋体" w:hAnsi="宋体" w:eastAsia="宋体" w:cs="仿宋"/>
          <w:b/>
          <w:bCs/>
          <w:sz w:val="24"/>
        </w:rPr>
        <w:t>成果简介及客观评价和推荐意见：</w:t>
      </w:r>
    </w:p>
    <w:p w14:paraId="36EBA4B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该项目针对规模化海水渔业养殖，环境监测覆盖面积大，周期长，数据多维度等特点，突破了多链路多信道自适应通信、实时数据可靠上报等关键技术，构建了具有良好可扩展性，能效性，可靠性的长距离低功耗智能物联网监测系统。攻克了溶氧传感器的耐腐蚀性，水质传感器原位校准技术，大大提高了在线原位监测设备的服役周期。</w:t>
      </w:r>
    </w:p>
    <w:p w14:paraId="1224502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创建了养殖管控云平台，利用多维度信息融合感知养殖作业过程和养殖态势，开发基于云端的数据库、决策库、知识库，通过深度学习赋能，实现关键环境因子预测预警，养殖对象行为评估和健康状态诊判。攻克了养殖全程数字管控关键技术，实现了水质可靠监控、精准投饵、多设备协同作业和优化调度。推动了渔业智能物联网技术、管控系统与设备的自主创新。</w:t>
      </w:r>
    </w:p>
    <w:p w14:paraId="5621BF1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该项目授权发明专利15项，实用新型专利2项，取得软件著作权5项。达成成果转化4项，转化总金额163万元。该项目成功在福建连江县鲍鱼生态养殖、数字网箱监控系统，崇明裕安养殖场、竖新养殖基地，獐子岛及桑沟湾等水产养殖企业进行示范应用。上海博取仪器有限公司、厦门蓝海天信息技术有限公司等水产养殖装备企业在行业中进行了大力应用推广，取得了良好的经济效益。实现新增经济效益17000万以上。同意推荐申报上海海洋科技进步奖一等奖。</w:t>
      </w:r>
    </w:p>
    <w:p w14:paraId="0A8D5E52">
      <w:pPr>
        <w:rPr>
          <w:rFonts w:hint="eastAsia" w:ascii="仿宋_GB2312" w:hAnsi="仿宋_GB2312" w:eastAsia="仿宋_GB2312" w:cs="仿宋_GB2312"/>
          <w:b w:val="0"/>
          <w:bCs w:val="0"/>
          <w:sz w:val="24"/>
          <w:szCs w:val="24"/>
        </w:rPr>
      </w:pPr>
    </w:p>
    <w:p w14:paraId="6D033763">
      <w:pPr>
        <w:rPr>
          <w:rFonts w:ascii="宋体" w:hAnsi="宋体" w:eastAsia="宋体" w:cs="仿宋"/>
          <w:sz w:val="24"/>
        </w:rPr>
      </w:pPr>
      <w:r>
        <w:rPr>
          <w:rFonts w:hint="eastAsia" w:ascii="宋体" w:hAnsi="宋体" w:eastAsia="宋体" w:cs="仿宋"/>
          <w:b/>
          <w:bCs/>
          <w:sz w:val="24"/>
        </w:rPr>
        <w:t>主要知识产权和标准规范等目录（不超过10件）</w:t>
      </w:r>
    </w:p>
    <w:p w14:paraId="6076B67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1</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一种面向大面积水产养殖的无线通信系统和无线通信方法</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发明专利</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ZL201811149753.3</w:t>
      </w:r>
    </w:p>
    <w:p w14:paraId="454260C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北斗多功能示位标装置</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发明专利</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中国</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ZL202110510802.7</w:t>
      </w:r>
    </w:p>
    <w:p w14:paraId="1E88581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一种水产养殖水下机器人的收放装置及其使用方法</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发明专利</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ZL202310071481.4</w:t>
      </w:r>
    </w:p>
    <w:p w14:paraId="6FA825FF">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一种水产养殖用溶解氧监测和供氧系统</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发明专利</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ZL202210641217.5</w:t>
      </w:r>
    </w:p>
    <w:p w14:paraId="20C697F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一种基于Lora网络的相对定位方法</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发明专利</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ZL202010406776.9</w:t>
      </w:r>
    </w:p>
    <w:p w14:paraId="55D43EB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6</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水质检测数据处理方法、水质评估系统、设备及介质</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发明专利</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ZL202310708361.0</w:t>
      </w:r>
    </w:p>
    <w:p w14:paraId="4A7779DA">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7</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一种轻量级水下目标检测方法、系统、介质、设备及终端</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发明专利</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ZL2022104061032</w:t>
      </w:r>
    </w:p>
    <w:p w14:paraId="648A8BF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8</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海洋水质生态检测设备</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发明专利</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ZL2023101745453</w:t>
      </w:r>
    </w:p>
    <w:p w14:paraId="1200093D">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9</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Intelligent Box-type Energy-saving Aquaculture Device</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国际专利</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202108073</w:t>
      </w:r>
    </w:p>
    <w:p w14:paraId="69A889D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10 智慧生态养殖在线服务APPV1.0</w:t>
      </w:r>
      <w:r>
        <w:rPr>
          <w:rFonts w:hint="eastAsia" w:ascii="仿宋_GB2312" w:hAnsi="仿宋_GB2312" w:eastAsia="仿宋_GB2312" w:cs="仿宋_GB2312"/>
          <w:b w:val="0"/>
          <w:bCs w:val="0"/>
          <w:sz w:val="24"/>
          <w:szCs w:val="24"/>
        </w:rPr>
        <w:tab/>
      </w:r>
      <w:r>
        <w:rPr>
          <w:rFonts w:hint="eastAsia" w:ascii="仿宋_GB2312" w:hAnsi="仿宋_GB2312" w:eastAsia="仿宋_GB2312" w:cs="仿宋_GB2312"/>
          <w:b w:val="0"/>
          <w:bCs w:val="0"/>
          <w:sz w:val="24"/>
          <w:szCs w:val="24"/>
        </w:rPr>
        <w:t>软件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仿宋_GB2312">
    <w:altName w:val="方正仿宋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Q2ODUzNzZhYzY5ZThhMTk3MzU1YjQ4NjUxZGVmMmQifQ=="/>
  </w:docVars>
  <w:rsids>
    <w:rsidRoot w:val="00584C0F"/>
    <w:rsid w:val="0000098F"/>
    <w:rsid w:val="00017DC2"/>
    <w:rsid w:val="00087FCA"/>
    <w:rsid w:val="00094688"/>
    <w:rsid w:val="00135E21"/>
    <w:rsid w:val="00183779"/>
    <w:rsid w:val="001A6AD2"/>
    <w:rsid w:val="001E4A24"/>
    <w:rsid w:val="00202A0D"/>
    <w:rsid w:val="00214A06"/>
    <w:rsid w:val="00226BF9"/>
    <w:rsid w:val="002416FB"/>
    <w:rsid w:val="00244126"/>
    <w:rsid w:val="00294767"/>
    <w:rsid w:val="002E2630"/>
    <w:rsid w:val="002E3BE1"/>
    <w:rsid w:val="002F3D8A"/>
    <w:rsid w:val="00301169"/>
    <w:rsid w:val="0031064C"/>
    <w:rsid w:val="003A701D"/>
    <w:rsid w:val="003D3104"/>
    <w:rsid w:val="00402D3E"/>
    <w:rsid w:val="004758BB"/>
    <w:rsid w:val="004A6268"/>
    <w:rsid w:val="004C7F1A"/>
    <w:rsid w:val="004F44BB"/>
    <w:rsid w:val="00505E48"/>
    <w:rsid w:val="00506CFF"/>
    <w:rsid w:val="00584C0F"/>
    <w:rsid w:val="005C0BA0"/>
    <w:rsid w:val="00622597"/>
    <w:rsid w:val="00626B6B"/>
    <w:rsid w:val="00693F2F"/>
    <w:rsid w:val="006E3BA1"/>
    <w:rsid w:val="006F3E6E"/>
    <w:rsid w:val="007522DB"/>
    <w:rsid w:val="007837AA"/>
    <w:rsid w:val="00792A57"/>
    <w:rsid w:val="00803753"/>
    <w:rsid w:val="00847F45"/>
    <w:rsid w:val="00891B6E"/>
    <w:rsid w:val="008979D3"/>
    <w:rsid w:val="008A5C31"/>
    <w:rsid w:val="008F5FB8"/>
    <w:rsid w:val="0090763E"/>
    <w:rsid w:val="0091662F"/>
    <w:rsid w:val="00936F39"/>
    <w:rsid w:val="0096588F"/>
    <w:rsid w:val="00976785"/>
    <w:rsid w:val="009768E3"/>
    <w:rsid w:val="009A244C"/>
    <w:rsid w:val="009B7872"/>
    <w:rsid w:val="009C79B9"/>
    <w:rsid w:val="009F0FA3"/>
    <w:rsid w:val="00A14536"/>
    <w:rsid w:val="00A15BDF"/>
    <w:rsid w:val="00A8656F"/>
    <w:rsid w:val="00AA4FCD"/>
    <w:rsid w:val="00AD228B"/>
    <w:rsid w:val="00AE0774"/>
    <w:rsid w:val="00B04AC2"/>
    <w:rsid w:val="00B674F1"/>
    <w:rsid w:val="00B83C5A"/>
    <w:rsid w:val="00BA01CC"/>
    <w:rsid w:val="00BE001A"/>
    <w:rsid w:val="00C74376"/>
    <w:rsid w:val="00C76BAE"/>
    <w:rsid w:val="00C77ABA"/>
    <w:rsid w:val="00CD2EEA"/>
    <w:rsid w:val="00CD4D3B"/>
    <w:rsid w:val="00CE37DD"/>
    <w:rsid w:val="00D23D0F"/>
    <w:rsid w:val="00D479CC"/>
    <w:rsid w:val="00D630C4"/>
    <w:rsid w:val="00DA3C9C"/>
    <w:rsid w:val="00DD19AE"/>
    <w:rsid w:val="00DD1FA1"/>
    <w:rsid w:val="00E459F1"/>
    <w:rsid w:val="00E630DB"/>
    <w:rsid w:val="00E87F7F"/>
    <w:rsid w:val="00E97761"/>
    <w:rsid w:val="00EE430E"/>
    <w:rsid w:val="00F07F6A"/>
    <w:rsid w:val="00F1545F"/>
    <w:rsid w:val="00F23CA3"/>
    <w:rsid w:val="00F709AE"/>
    <w:rsid w:val="00F814B8"/>
    <w:rsid w:val="00F85057"/>
    <w:rsid w:val="6EC71DEE"/>
    <w:rsid w:val="AFB32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pPr>
      <w:spacing w:line="360" w:lineRule="auto"/>
      <w:ind w:firstLine="480" w:firstLineChars="200"/>
    </w:pPr>
    <w:rPr>
      <w:rFonts w:ascii="仿宋_GB2312" w:hAnsi="Times New Roman" w:eastAsia="宋体"/>
      <w:sz w:val="24"/>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lang w:bidi="ar-SA"/>
    </w:rPr>
  </w:style>
  <w:style w:type="character" w:customStyle="1" w:styleId="8">
    <w:name w:val="页脚 字符"/>
    <w:basedOn w:val="6"/>
    <w:link w:val="3"/>
    <w:qFormat/>
    <w:uiPriority w:val="99"/>
    <w:rPr>
      <w:sz w:val="18"/>
      <w:szCs w:val="18"/>
      <w:lang w:bidi="ar-SA"/>
    </w:rPr>
  </w:style>
  <w:style w:type="character" w:customStyle="1" w:styleId="9">
    <w:name w:val="纯文本 字符"/>
    <w:basedOn w:val="6"/>
    <w:link w:val="2"/>
    <w:qFormat/>
    <w:uiPriority w:val="0"/>
    <w:rPr>
      <w:rFonts w:ascii="仿宋_GB2312" w:hAnsi="Times New Roman" w:eastAsia="宋体"/>
      <w:kern w:val="2"/>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176</Words>
  <Characters>1008</Characters>
  <Lines>8</Lines>
  <Paragraphs>2</Paragraphs>
  <TotalTime>2</TotalTime>
  <ScaleCrop>false</ScaleCrop>
  <LinksUpToDate>false</LinksUpToDate>
  <CharactersWithSpaces>1182</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2025-12-17T22:46:00Z</dcterms:created>
  <dc:creator>sunshengming</dc:creator>
  <cp:lastModifiedBy>LiuFei</cp:lastModifiedBy>
  <dcterms:modified xsi:type="dcterms:W3CDTF">2025-12-23T08:58:56Z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31F9BE3D2D094B55ABBEDE765EDB6A8A_13</vt:lpwstr>
  </property>
</Properties>
</file>