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24" w:rsidRDefault="00E33F86">
      <w:pPr>
        <w:rPr>
          <w:rFonts w:ascii="Helvetica" w:hAnsi="Helvetica" w:cs="Helvetica" w:hint="eastAsia"/>
          <w:b/>
          <w:bCs/>
          <w:color w:val="333333"/>
          <w:sz w:val="42"/>
          <w:szCs w:val="42"/>
        </w:rPr>
      </w:pPr>
      <w:r>
        <w:rPr>
          <w:rFonts w:ascii="Helvetica" w:hAnsi="Helvetica" w:cs="Helvetica"/>
          <w:b/>
          <w:bCs/>
          <w:color w:val="333333"/>
          <w:sz w:val="42"/>
          <w:szCs w:val="42"/>
        </w:rPr>
        <w:t>上海市人民政府关于印发《上海市推进农业高质量发展行动方案（</w:t>
      </w:r>
      <w:r>
        <w:rPr>
          <w:rFonts w:ascii="Helvetica" w:hAnsi="Helvetica" w:cs="Helvetica"/>
          <w:b/>
          <w:bCs/>
          <w:color w:val="333333"/>
          <w:sz w:val="42"/>
          <w:szCs w:val="42"/>
        </w:rPr>
        <w:t>2021-2025</w:t>
      </w:r>
      <w:r>
        <w:rPr>
          <w:rFonts w:ascii="Helvetica" w:hAnsi="Helvetica" w:cs="Helvetica"/>
          <w:b/>
          <w:bCs/>
          <w:color w:val="333333"/>
          <w:sz w:val="42"/>
          <w:szCs w:val="42"/>
        </w:rPr>
        <w:t>年）》的通知</w:t>
      </w:r>
    </w:p>
    <w:p w:rsidR="00E33F86" w:rsidRDefault="00E33F86" w:rsidP="00E33F86">
      <w:pPr>
        <w:pStyle w:val="a7"/>
        <w:spacing w:before="0" w:beforeAutospacing="0" w:after="375" w:afterAutospacing="0"/>
        <w:jc w:val="center"/>
        <w:rPr>
          <w:rFonts w:ascii="Helvetica" w:hAnsi="Helvetica" w:cs="Helvetica"/>
          <w:color w:val="424242"/>
          <w:sz w:val="27"/>
          <w:szCs w:val="27"/>
        </w:rPr>
      </w:pPr>
      <w:r>
        <w:rPr>
          <w:rFonts w:ascii="Helvetica" w:hAnsi="Helvetica" w:cs="Helvetica"/>
          <w:color w:val="424242"/>
          <w:sz w:val="27"/>
          <w:szCs w:val="27"/>
        </w:rPr>
        <w:t>沪府〔</w:t>
      </w:r>
      <w:r>
        <w:rPr>
          <w:rFonts w:ascii="Helvetica" w:hAnsi="Helvetica" w:cs="Helvetica"/>
          <w:color w:val="424242"/>
          <w:sz w:val="27"/>
          <w:szCs w:val="27"/>
        </w:rPr>
        <w:t>2020</w:t>
      </w:r>
      <w:r>
        <w:rPr>
          <w:rFonts w:ascii="Helvetica" w:hAnsi="Helvetica" w:cs="Helvetica"/>
          <w:color w:val="424242"/>
          <w:sz w:val="27"/>
          <w:szCs w:val="27"/>
        </w:rPr>
        <w:t>〕</w:t>
      </w:r>
      <w:r>
        <w:rPr>
          <w:rFonts w:ascii="Helvetica" w:hAnsi="Helvetica" w:cs="Helvetica"/>
          <w:color w:val="424242"/>
          <w:sz w:val="27"/>
          <w:szCs w:val="27"/>
        </w:rPr>
        <w:t>84</w:t>
      </w:r>
      <w:r>
        <w:rPr>
          <w:rFonts w:ascii="Helvetica" w:hAnsi="Helvetica" w:cs="Helvetica"/>
          <w:color w:val="424242"/>
          <w:sz w:val="27"/>
          <w:szCs w:val="27"/>
        </w:rPr>
        <w:t>号</w:t>
      </w:r>
    </w:p>
    <w:p w:rsidR="00E33F86" w:rsidRDefault="00E33F86" w:rsidP="00E33F86">
      <w:pPr>
        <w:pStyle w:val="a7"/>
        <w:spacing w:before="0" w:beforeAutospacing="0" w:after="375" w:afterAutospacing="0"/>
        <w:jc w:val="center"/>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Style w:val="a8"/>
          <w:rFonts w:ascii="Helvetica" w:hAnsi="Helvetica" w:cs="Helvetica"/>
          <w:color w:val="424242"/>
          <w:sz w:val="27"/>
          <w:szCs w:val="27"/>
        </w:rPr>
        <w:t>上海市人民政府关于印发《上海市推进农业高质量发展行动方案（</w:t>
      </w:r>
      <w:r>
        <w:rPr>
          <w:rStyle w:val="a8"/>
          <w:rFonts w:ascii="Helvetica" w:hAnsi="Helvetica" w:cs="Helvetica"/>
          <w:color w:val="424242"/>
          <w:sz w:val="27"/>
          <w:szCs w:val="27"/>
        </w:rPr>
        <w:t>2021-2025</w:t>
      </w:r>
      <w:r>
        <w:rPr>
          <w:rStyle w:val="a8"/>
          <w:rFonts w:ascii="Helvetica" w:hAnsi="Helvetica" w:cs="Helvetica"/>
          <w:color w:val="424242"/>
          <w:sz w:val="27"/>
          <w:szCs w:val="27"/>
        </w:rPr>
        <w:t>年）》的通知</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各区人民政府，市政府各委、办、局：</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现将《上海市推进农业高质量发展行动方案（</w:t>
      </w:r>
      <w:r>
        <w:rPr>
          <w:rFonts w:ascii="Helvetica" w:hAnsi="Helvetica" w:cs="Helvetica"/>
          <w:color w:val="424242"/>
          <w:sz w:val="27"/>
          <w:szCs w:val="27"/>
        </w:rPr>
        <w:t>2021-2025</w:t>
      </w:r>
      <w:r>
        <w:rPr>
          <w:rFonts w:ascii="Helvetica" w:hAnsi="Helvetica" w:cs="Helvetica"/>
          <w:color w:val="424242"/>
          <w:sz w:val="27"/>
          <w:szCs w:val="27"/>
        </w:rPr>
        <w:t>年）》印发给你们，请认真按照执行。</w:t>
      </w:r>
    </w:p>
    <w:p w:rsidR="00E33F86" w:rsidRDefault="00E33F86" w:rsidP="00E33F86">
      <w:pPr>
        <w:pStyle w:val="a7"/>
        <w:spacing w:before="0" w:beforeAutospacing="0" w:after="375" w:afterAutospacing="0"/>
        <w:jc w:val="right"/>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上海市人民政府</w:t>
      </w:r>
    </w:p>
    <w:p w:rsidR="00E33F86" w:rsidRDefault="00E33F86" w:rsidP="00E33F86">
      <w:pPr>
        <w:pStyle w:val="a7"/>
        <w:spacing w:before="0" w:beforeAutospacing="0" w:after="375" w:afterAutospacing="0"/>
        <w:jc w:val="right"/>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2020</w:t>
      </w:r>
      <w:r>
        <w:rPr>
          <w:rFonts w:ascii="Helvetica" w:hAnsi="Helvetica" w:cs="Helvetica"/>
          <w:color w:val="424242"/>
          <w:sz w:val="27"/>
          <w:szCs w:val="27"/>
        </w:rPr>
        <w:t>年</w:t>
      </w:r>
      <w:r>
        <w:rPr>
          <w:rFonts w:ascii="Helvetica" w:hAnsi="Helvetica" w:cs="Helvetica"/>
          <w:color w:val="424242"/>
          <w:sz w:val="27"/>
          <w:szCs w:val="27"/>
        </w:rPr>
        <w:t>12</w:t>
      </w:r>
      <w:r>
        <w:rPr>
          <w:rFonts w:ascii="Helvetica" w:hAnsi="Helvetica" w:cs="Helvetica"/>
          <w:color w:val="424242"/>
          <w:sz w:val="27"/>
          <w:szCs w:val="27"/>
        </w:rPr>
        <w:t>月</w:t>
      </w:r>
      <w:r>
        <w:rPr>
          <w:rFonts w:ascii="Helvetica" w:hAnsi="Helvetica" w:cs="Helvetica"/>
          <w:color w:val="424242"/>
          <w:sz w:val="27"/>
          <w:szCs w:val="27"/>
        </w:rPr>
        <w:t>25</w:t>
      </w:r>
      <w:r>
        <w:rPr>
          <w:rFonts w:ascii="Helvetica" w:hAnsi="Helvetica" w:cs="Helvetica"/>
          <w:color w:val="424242"/>
          <w:sz w:val="27"/>
          <w:szCs w:val="27"/>
        </w:rPr>
        <w:t>日</w:t>
      </w:r>
    </w:p>
    <w:p w:rsidR="00E33F86" w:rsidRDefault="00E33F86" w:rsidP="00E33F86">
      <w:pPr>
        <w:pStyle w:val="a7"/>
        <w:spacing w:before="0" w:beforeAutospacing="0" w:after="375" w:afterAutospacing="0"/>
        <w:jc w:val="center"/>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Style w:val="a8"/>
          <w:rFonts w:ascii="Helvetica" w:hAnsi="Helvetica" w:cs="Helvetica"/>
          <w:color w:val="424242"/>
          <w:sz w:val="27"/>
          <w:szCs w:val="27"/>
        </w:rPr>
        <w:t>上海市推进农业高质量发展行动方案</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w:t>
      </w:r>
      <w:r>
        <w:rPr>
          <w:rFonts w:ascii="Helvetica" w:hAnsi="Helvetica" w:cs="Helvetica"/>
          <w:color w:val="424242"/>
          <w:sz w:val="27"/>
          <w:szCs w:val="27"/>
        </w:rPr>
        <w:t>2021-2025</w:t>
      </w:r>
      <w:r>
        <w:rPr>
          <w:rFonts w:ascii="Helvetica" w:hAnsi="Helvetica" w:cs="Helvetica"/>
          <w:color w:val="424242"/>
          <w:sz w:val="27"/>
          <w:szCs w:val="27"/>
        </w:rPr>
        <w:t>年）为贯彻落实党中央、国务院关于实施质量兴农战略的决策部署，全面提升都市农业质量效益和竞争力，推进我市农业高质量发展</w:t>
      </w:r>
      <w:r>
        <w:rPr>
          <w:rFonts w:ascii="Helvetica" w:hAnsi="Helvetica" w:cs="Helvetica"/>
          <w:color w:val="424242"/>
          <w:sz w:val="27"/>
          <w:szCs w:val="27"/>
        </w:rPr>
        <w:t>,</w:t>
      </w:r>
      <w:r>
        <w:rPr>
          <w:rFonts w:ascii="Helvetica" w:hAnsi="Helvetica" w:cs="Helvetica"/>
          <w:color w:val="424242"/>
          <w:sz w:val="27"/>
          <w:szCs w:val="27"/>
        </w:rPr>
        <w:t>根据乡村振兴</w:t>
      </w:r>
      <w:r>
        <w:rPr>
          <w:rFonts w:ascii="Helvetica" w:hAnsi="Helvetica" w:cs="Helvetica"/>
          <w:color w:val="424242"/>
          <w:sz w:val="27"/>
          <w:szCs w:val="27"/>
        </w:rPr>
        <w:t>“</w:t>
      </w:r>
      <w:r>
        <w:rPr>
          <w:rFonts w:ascii="Helvetica" w:hAnsi="Helvetica" w:cs="Helvetica"/>
          <w:color w:val="424242"/>
          <w:sz w:val="27"/>
          <w:szCs w:val="27"/>
        </w:rPr>
        <w:t>三园</w:t>
      </w:r>
      <w:r>
        <w:rPr>
          <w:rFonts w:ascii="Helvetica" w:hAnsi="Helvetica" w:cs="Helvetica"/>
          <w:color w:val="424242"/>
          <w:sz w:val="27"/>
          <w:szCs w:val="27"/>
        </w:rPr>
        <w:t>”</w:t>
      </w:r>
      <w:r>
        <w:rPr>
          <w:rFonts w:ascii="Helvetica" w:hAnsi="Helvetica" w:cs="Helvetica"/>
          <w:color w:val="424242"/>
          <w:sz w:val="27"/>
          <w:szCs w:val="27"/>
        </w:rPr>
        <w:t>工程建设总体要求，制定本方案。</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一、明确总体目标</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围绕推进农业绿色发展，贯彻落实</w:t>
      </w:r>
      <w:r>
        <w:rPr>
          <w:rFonts w:ascii="Helvetica" w:hAnsi="Helvetica" w:cs="Helvetica"/>
          <w:color w:val="424242"/>
          <w:sz w:val="27"/>
          <w:szCs w:val="27"/>
        </w:rPr>
        <w:t>“</w:t>
      </w:r>
      <w:r>
        <w:rPr>
          <w:rFonts w:ascii="Helvetica" w:hAnsi="Helvetica" w:cs="Helvetica"/>
          <w:color w:val="424242"/>
          <w:sz w:val="27"/>
          <w:szCs w:val="27"/>
        </w:rPr>
        <w:t>人民城市人民建，人民城市为人民</w:t>
      </w:r>
      <w:r>
        <w:rPr>
          <w:rFonts w:ascii="Helvetica" w:hAnsi="Helvetica" w:cs="Helvetica"/>
          <w:color w:val="424242"/>
          <w:sz w:val="27"/>
          <w:szCs w:val="27"/>
        </w:rPr>
        <w:t>”</w:t>
      </w:r>
      <w:r>
        <w:rPr>
          <w:rFonts w:ascii="Helvetica" w:hAnsi="Helvetica" w:cs="Helvetica"/>
          <w:color w:val="424242"/>
          <w:sz w:val="27"/>
          <w:szCs w:val="27"/>
        </w:rPr>
        <w:t>重要理念，努力实现</w:t>
      </w:r>
      <w:r>
        <w:rPr>
          <w:rFonts w:ascii="Helvetica" w:hAnsi="Helvetica" w:cs="Helvetica"/>
          <w:color w:val="424242"/>
          <w:sz w:val="27"/>
          <w:szCs w:val="27"/>
        </w:rPr>
        <w:t>“</w:t>
      </w:r>
      <w:r>
        <w:rPr>
          <w:rFonts w:ascii="Helvetica" w:hAnsi="Helvetica" w:cs="Helvetica"/>
          <w:color w:val="424242"/>
          <w:sz w:val="27"/>
          <w:szCs w:val="27"/>
        </w:rPr>
        <w:t>五高</w:t>
      </w:r>
      <w:r>
        <w:rPr>
          <w:rFonts w:ascii="Helvetica" w:hAnsi="Helvetica" w:cs="Helvetica"/>
          <w:color w:val="424242"/>
          <w:sz w:val="27"/>
          <w:szCs w:val="27"/>
        </w:rPr>
        <w:t>”</w:t>
      </w:r>
      <w:r>
        <w:rPr>
          <w:rFonts w:ascii="Helvetica" w:hAnsi="Helvetica" w:cs="Helvetica"/>
          <w:color w:val="424242"/>
          <w:sz w:val="27"/>
          <w:szCs w:val="27"/>
        </w:rPr>
        <w:t>（高品质生产、高科技装备、高水平经</w:t>
      </w:r>
      <w:r>
        <w:rPr>
          <w:rFonts w:ascii="Helvetica" w:hAnsi="Helvetica" w:cs="Helvetica"/>
          <w:color w:val="424242"/>
          <w:sz w:val="27"/>
          <w:szCs w:val="27"/>
        </w:rPr>
        <w:lastRenderedPageBreak/>
        <w:t>营、高值化利用、高效益产出）。以农业</w:t>
      </w:r>
      <w:r>
        <w:rPr>
          <w:rFonts w:ascii="Helvetica" w:hAnsi="Helvetica" w:cs="Helvetica"/>
          <w:color w:val="424242"/>
          <w:sz w:val="27"/>
          <w:szCs w:val="27"/>
        </w:rPr>
        <w:t>“</w:t>
      </w:r>
      <w:r>
        <w:rPr>
          <w:rFonts w:ascii="Helvetica" w:hAnsi="Helvetica" w:cs="Helvetica"/>
          <w:color w:val="424242"/>
          <w:sz w:val="27"/>
          <w:szCs w:val="27"/>
        </w:rPr>
        <w:t>三区</w:t>
      </w:r>
      <w:r>
        <w:rPr>
          <w:rFonts w:ascii="Helvetica" w:hAnsi="Helvetica" w:cs="Helvetica"/>
          <w:color w:val="424242"/>
          <w:sz w:val="27"/>
          <w:szCs w:val="27"/>
        </w:rPr>
        <w:t>”</w:t>
      </w:r>
      <w:r>
        <w:rPr>
          <w:rFonts w:ascii="Helvetica" w:hAnsi="Helvetica" w:cs="Helvetica"/>
          <w:color w:val="424242"/>
          <w:sz w:val="27"/>
          <w:szCs w:val="27"/>
        </w:rPr>
        <w:t>为重点，通过实施五大行动，构筑五大保障机制，聚焦打造一批绿色田园先行片区，不断优化农业资源要素配置、产业结构、空间布局和管理方式，提高农业综合效益和竞争力，推进农业高质量发展。到</w:t>
      </w:r>
      <w:r>
        <w:rPr>
          <w:rFonts w:ascii="Helvetica" w:hAnsi="Helvetica" w:cs="Helvetica"/>
          <w:color w:val="424242"/>
          <w:sz w:val="27"/>
          <w:szCs w:val="27"/>
        </w:rPr>
        <w:t>2025</w:t>
      </w:r>
      <w:r>
        <w:rPr>
          <w:rFonts w:ascii="Helvetica" w:hAnsi="Helvetica" w:cs="Helvetica"/>
          <w:color w:val="424242"/>
          <w:sz w:val="27"/>
          <w:szCs w:val="27"/>
        </w:rPr>
        <w:t>年，基本建立农业高质量发展制度框架体系。</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w:t>
      </w:r>
      <w:r>
        <w:rPr>
          <w:rFonts w:ascii="Helvetica" w:hAnsi="Helvetica" w:cs="Helvetica"/>
          <w:color w:val="424242"/>
          <w:sz w:val="27"/>
          <w:szCs w:val="27"/>
        </w:rPr>
        <w:t>农业产业结构不断优化。地产农产品产量基本稳定，品种结构进一步优化，高效特色农业占比达到</w:t>
      </w:r>
      <w:r>
        <w:rPr>
          <w:rFonts w:ascii="Helvetica" w:hAnsi="Helvetica" w:cs="Helvetica"/>
          <w:color w:val="424242"/>
          <w:sz w:val="27"/>
          <w:szCs w:val="27"/>
        </w:rPr>
        <w:t>85%</w:t>
      </w:r>
      <w:r>
        <w:rPr>
          <w:rFonts w:ascii="Helvetica" w:hAnsi="Helvetica" w:cs="Helvetica"/>
          <w:color w:val="424242"/>
          <w:sz w:val="27"/>
          <w:szCs w:val="27"/>
        </w:rPr>
        <w:t>以上。</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w:t>
      </w:r>
      <w:r>
        <w:rPr>
          <w:rFonts w:ascii="Helvetica" w:hAnsi="Helvetica" w:cs="Helvetica"/>
          <w:color w:val="424242"/>
          <w:sz w:val="27"/>
          <w:szCs w:val="27"/>
        </w:rPr>
        <w:t>绿色农产品比重显著提升。扩大绿色生产基地建设规模，地产绿色优质农产品占比达到</w:t>
      </w:r>
      <w:r>
        <w:rPr>
          <w:rFonts w:ascii="Helvetica" w:hAnsi="Helvetica" w:cs="Helvetica"/>
          <w:color w:val="424242"/>
          <w:sz w:val="27"/>
          <w:szCs w:val="27"/>
        </w:rPr>
        <w:t>70%</w:t>
      </w:r>
      <w:r>
        <w:rPr>
          <w:rFonts w:ascii="Helvetica" w:hAnsi="Helvetica" w:cs="Helvetica"/>
          <w:color w:val="424242"/>
          <w:sz w:val="27"/>
          <w:szCs w:val="27"/>
        </w:rPr>
        <w:t>。地产农产品品牌覆盖率显著提升，打造</w:t>
      </w:r>
      <w:r>
        <w:rPr>
          <w:rFonts w:ascii="Helvetica" w:hAnsi="Helvetica" w:cs="Helvetica"/>
          <w:color w:val="424242"/>
          <w:sz w:val="27"/>
          <w:szCs w:val="27"/>
        </w:rPr>
        <w:t>3—5</w:t>
      </w:r>
      <w:r>
        <w:rPr>
          <w:rFonts w:ascii="Helvetica" w:hAnsi="Helvetica" w:cs="Helvetica"/>
          <w:color w:val="424242"/>
          <w:sz w:val="27"/>
          <w:szCs w:val="27"/>
        </w:rPr>
        <w:t>个具有市场影响力的区域公用品牌。</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w:t>
      </w:r>
      <w:r>
        <w:rPr>
          <w:rFonts w:ascii="Helvetica" w:hAnsi="Helvetica" w:cs="Helvetica"/>
          <w:color w:val="424242"/>
          <w:sz w:val="27"/>
          <w:szCs w:val="27"/>
        </w:rPr>
        <w:t>科技装备处于国内领先。进一步提升农机装备质量水平，设施菜田绿叶菜生产机械化水平达到</w:t>
      </w:r>
      <w:r>
        <w:rPr>
          <w:rFonts w:ascii="Helvetica" w:hAnsi="Helvetica" w:cs="Helvetica"/>
          <w:color w:val="424242"/>
          <w:sz w:val="27"/>
          <w:szCs w:val="27"/>
        </w:rPr>
        <w:t>60%</w:t>
      </w:r>
      <w:r>
        <w:rPr>
          <w:rFonts w:ascii="Helvetica" w:hAnsi="Helvetica" w:cs="Helvetica"/>
          <w:color w:val="424242"/>
          <w:sz w:val="27"/>
          <w:szCs w:val="27"/>
        </w:rPr>
        <w:t>。农业科技进步贡献率达到</w:t>
      </w:r>
      <w:r>
        <w:rPr>
          <w:rFonts w:ascii="Helvetica" w:hAnsi="Helvetica" w:cs="Helvetica"/>
          <w:color w:val="424242"/>
          <w:sz w:val="27"/>
          <w:szCs w:val="27"/>
        </w:rPr>
        <w:t>80%</w:t>
      </w:r>
      <w:r>
        <w:rPr>
          <w:rFonts w:ascii="Helvetica" w:hAnsi="Helvetica" w:cs="Helvetica"/>
          <w:color w:val="424242"/>
          <w:sz w:val="27"/>
          <w:szCs w:val="27"/>
        </w:rPr>
        <w:t>。农业信息化覆盖率达到</w:t>
      </w:r>
      <w:r>
        <w:rPr>
          <w:rFonts w:ascii="Helvetica" w:hAnsi="Helvetica" w:cs="Helvetica"/>
          <w:color w:val="424242"/>
          <w:sz w:val="27"/>
          <w:szCs w:val="27"/>
        </w:rPr>
        <w:t>80%</w:t>
      </w:r>
      <w:r>
        <w:rPr>
          <w:rFonts w:ascii="Helvetica" w:hAnsi="Helvetica" w:cs="Helvetica"/>
          <w:color w:val="424242"/>
          <w:sz w:val="27"/>
          <w:szCs w:val="27"/>
        </w:rPr>
        <w:t>。</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w:t>
      </w:r>
      <w:r>
        <w:rPr>
          <w:rFonts w:ascii="Helvetica" w:hAnsi="Helvetica" w:cs="Helvetica"/>
          <w:color w:val="424242"/>
          <w:sz w:val="27"/>
          <w:szCs w:val="27"/>
        </w:rPr>
        <w:t>生态循环发展深入推进。大力推广绿色高效生产方式，化肥农药使用强度显著下降，耕地质量不断提升，农业废弃物综合利用率达到</w:t>
      </w:r>
      <w:r>
        <w:rPr>
          <w:rFonts w:ascii="Helvetica" w:hAnsi="Helvetica" w:cs="Helvetica"/>
          <w:color w:val="424242"/>
          <w:sz w:val="27"/>
          <w:szCs w:val="27"/>
        </w:rPr>
        <w:t>99%</w:t>
      </w:r>
      <w:r>
        <w:rPr>
          <w:rFonts w:ascii="Helvetica" w:hAnsi="Helvetica" w:cs="Helvetica"/>
          <w:color w:val="424242"/>
          <w:sz w:val="27"/>
          <w:szCs w:val="27"/>
        </w:rPr>
        <w:t>。</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w:t>
      </w:r>
      <w:r>
        <w:rPr>
          <w:rFonts w:ascii="Helvetica" w:hAnsi="Helvetica" w:cs="Helvetica"/>
          <w:color w:val="424242"/>
          <w:sz w:val="27"/>
          <w:szCs w:val="27"/>
        </w:rPr>
        <w:t>经营管理水平明显提高。新型经营主体、社会化服务组织、农业高新技术企业不断壮大，农业产业化组织带动率达到</w:t>
      </w:r>
      <w:r>
        <w:rPr>
          <w:rFonts w:ascii="Helvetica" w:hAnsi="Helvetica" w:cs="Helvetica"/>
          <w:color w:val="424242"/>
          <w:sz w:val="27"/>
          <w:szCs w:val="27"/>
        </w:rPr>
        <w:t>60%</w:t>
      </w:r>
      <w:r>
        <w:rPr>
          <w:rFonts w:ascii="Helvetica" w:hAnsi="Helvetica" w:cs="Helvetica"/>
          <w:color w:val="424242"/>
          <w:sz w:val="27"/>
          <w:szCs w:val="27"/>
        </w:rPr>
        <w:t>。</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lastRenderedPageBreak/>
        <w:t> </w:t>
      </w:r>
      <w:r>
        <w:rPr>
          <w:rFonts w:ascii="Helvetica" w:hAnsi="Helvetica" w:cs="Helvetica"/>
          <w:color w:val="424242"/>
          <w:sz w:val="27"/>
          <w:szCs w:val="27"/>
        </w:rPr>
        <w:t> </w:t>
      </w:r>
      <w:r>
        <w:rPr>
          <w:rFonts w:ascii="Helvetica" w:hAnsi="Helvetica" w:cs="Helvetica"/>
          <w:color w:val="424242"/>
          <w:sz w:val="27"/>
          <w:szCs w:val="27"/>
        </w:rPr>
        <w:t>二、实施五大行动</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（一）绿色循环发展行动</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1.</w:t>
      </w:r>
      <w:r>
        <w:rPr>
          <w:rFonts w:ascii="Helvetica" w:hAnsi="Helvetica" w:cs="Helvetica"/>
          <w:color w:val="424242"/>
          <w:sz w:val="27"/>
          <w:szCs w:val="27"/>
        </w:rPr>
        <w:t>推行绿色生产方式。绿色生产基地覆盖率达到</w:t>
      </w:r>
      <w:r>
        <w:rPr>
          <w:rFonts w:ascii="Helvetica" w:hAnsi="Helvetica" w:cs="Helvetica"/>
          <w:color w:val="424242"/>
          <w:sz w:val="27"/>
          <w:szCs w:val="27"/>
        </w:rPr>
        <w:t>60%</w:t>
      </w:r>
      <w:r>
        <w:rPr>
          <w:rFonts w:ascii="Helvetica" w:hAnsi="Helvetica" w:cs="Helvetica"/>
          <w:color w:val="424242"/>
          <w:sz w:val="27"/>
          <w:szCs w:val="27"/>
        </w:rPr>
        <w:t>，绿色农产品认证率达到</w:t>
      </w:r>
      <w:r>
        <w:rPr>
          <w:rFonts w:ascii="Helvetica" w:hAnsi="Helvetica" w:cs="Helvetica"/>
          <w:color w:val="424242"/>
          <w:sz w:val="27"/>
          <w:szCs w:val="27"/>
        </w:rPr>
        <w:t>30%</w:t>
      </w:r>
      <w:r>
        <w:rPr>
          <w:rFonts w:ascii="Helvetica" w:hAnsi="Helvetica" w:cs="Helvetica"/>
          <w:color w:val="424242"/>
          <w:sz w:val="27"/>
          <w:szCs w:val="27"/>
        </w:rPr>
        <w:t>以上。开展化肥农药减量增效行动，推进</w:t>
      </w:r>
      <w:r>
        <w:rPr>
          <w:rFonts w:ascii="Helvetica" w:hAnsi="Helvetica" w:cs="Helvetica"/>
          <w:color w:val="424242"/>
          <w:sz w:val="27"/>
          <w:szCs w:val="27"/>
        </w:rPr>
        <w:t>10</w:t>
      </w:r>
      <w:r>
        <w:rPr>
          <w:rFonts w:ascii="Helvetica" w:hAnsi="Helvetica" w:cs="Helvetica"/>
          <w:color w:val="424242"/>
          <w:sz w:val="27"/>
          <w:szCs w:val="27"/>
        </w:rPr>
        <w:t>万亩蔬菜绿色防控集成示范基地和</w:t>
      </w:r>
      <w:r>
        <w:rPr>
          <w:rFonts w:ascii="Helvetica" w:hAnsi="Helvetica" w:cs="Helvetica"/>
          <w:color w:val="424242"/>
          <w:sz w:val="27"/>
          <w:szCs w:val="27"/>
        </w:rPr>
        <w:t>2</w:t>
      </w:r>
      <w:r>
        <w:rPr>
          <w:rFonts w:ascii="Helvetica" w:hAnsi="Helvetica" w:cs="Helvetica"/>
          <w:color w:val="424242"/>
          <w:sz w:val="27"/>
          <w:szCs w:val="27"/>
        </w:rPr>
        <w:t>万亩蔬菜水肥一体化项目建设。建设</w:t>
      </w:r>
      <w:r>
        <w:rPr>
          <w:rFonts w:ascii="Helvetica" w:hAnsi="Helvetica" w:cs="Helvetica"/>
          <w:color w:val="424242"/>
          <w:sz w:val="27"/>
          <w:szCs w:val="27"/>
        </w:rPr>
        <w:t>12</w:t>
      </w:r>
      <w:r>
        <w:rPr>
          <w:rFonts w:ascii="Helvetica" w:hAnsi="Helvetica" w:cs="Helvetica"/>
          <w:color w:val="424242"/>
          <w:sz w:val="27"/>
          <w:szCs w:val="27"/>
        </w:rPr>
        <w:t>家美丽生态牧场。建设</w:t>
      </w:r>
      <w:r>
        <w:rPr>
          <w:rFonts w:ascii="Helvetica" w:hAnsi="Helvetica" w:cs="Helvetica"/>
          <w:color w:val="424242"/>
          <w:sz w:val="27"/>
          <w:szCs w:val="27"/>
        </w:rPr>
        <w:t>100</w:t>
      </w:r>
      <w:r>
        <w:rPr>
          <w:rFonts w:ascii="Helvetica" w:hAnsi="Helvetica" w:cs="Helvetica"/>
          <w:color w:val="424242"/>
          <w:sz w:val="27"/>
          <w:szCs w:val="27"/>
        </w:rPr>
        <w:t>家国家级水产健康养殖示范场，水产绿色健康养殖比重达到</w:t>
      </w:r>
      <w:r>
        <w:rPr>
          <w:rFonts w:ascii="Helvetica" w:hAnsi="Helvetica" w:cs="Helvetica"/>
          <w:color w:val="424242"/>
          <w:sz w:val="27"/>
          <w:szCs w:val="27"/>
        </w:rPr>
        <w:t>80%</w:t>
      </w:r>
      <w:r>
        <w:rPr>
          <w:rFonts w:ascii="Helvetica" w:hAnsi="Helvetica" w:cs="Helvetica"/>
          <w:color w:val="424242"/>
          <w:sz w:val="27"/>
          <w:szCs w:val="27"/>
        </w:rPr>
        <w:t>。</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2.</w:t>
      </w:r>
      <w:r>
        <w:rPr>
          <w:rFonts w:ascii="Helvetica" w:hAnsi="Helvetica" w:cs="Helvetica"/>
          <w:color w:val="424242"/>
          <w:sz w:val="27"/>
          <w:szCs w:val="27"/>
        </w:rPr>
        <w:t>推进生态循环农业发展。集中打造</w:t>
      </w:r>
      <w:r>
        <w:rPr>
          <w:rFonts w:ascii="Helvetica" w:hAnsi="Helvetica" w:cs="Helvetica"/>
          <w:color w:val="424242"/>
          <w:sz w:val="27"/>
          <w:szCs w:val="27"/>
        </w:rPr>
        <w:t>2</w:t>
      </w:r>
      <w:r>
        <w:rPr>
          <w:rFonts w:ascii="Helvetica" w:hAnsi="Helvetica" w:cs="Helvetica"/>
          <w:color w:val="424242"/>
          <w:sz w:val="27"/>
          <w:szCs w:val="27"/>
        </w:rPr>
        <w:t>个生态循环农业示范区、</w:t>
      </w:r>
      <w:r>
        <w:rPr>
          <w:rFonts w:ascii="Helvetica" w:hAnsi="Helvetica" w:cs="Helvetica"/>
          <w:color w:val="424242"/>
          <w:sz w:val="27"/>
          <w:szCs w:val="27"/>
        </w:rPr>
        <w:t>10</w:t>
      </w:r>
      <w:r>
        <w:rPr>
          <w:rFonts w:ascii="Helvetica" w:hAnsi="Helvetica" w:cs="Helvetica"/>
          <w:color w:val="424242"/>
          <w:sz w:val="27"/>
          <w:szCs w:val="27"/>
        </w:rPr>
        <w:t>个示范镇、</w:t>
      </w:r>
      <w:r>
        <w:rPr>
          <w:rFonts w:ascii="Helvetica" w:hAnsi="Helvetica" w:cs="Helvetica"/>
          <w:color w:val="424242"/>
          <w:sz w:val="27"/>
          <w:szCs w:val="27"/>
        </w:rPr>
        <w:t>100</w:t>
      </w:r>
      <w:r>
        <w:rPr>
          <w:rFonts w:ascii="Helvetica" w:hAnsi="Helvetica" w:cs="Helvetica"/>
          <w:color w:val="424242"/>
          <w:sz w:val="27"/>
          <w:szCs w:val="27"/>
        </w:rPr>
        <w:t>个示范基地。加强农药包装废弃物和农业薄膜回收处置，基本实现全量回收。畜禽养殖废弃物和粮油作物秸秆资源化利用实现全覆盖。市域内</w:t>
      </w:r>
      <w:r>
        <w:rPr>
          <w:rFonts w:ascii="Helvetica" w:hAnsi="Helvetica" w:cs="Helvetica"/>
          <w:color w:val="424242"/>
          <w:sz w:val="27"/>
          <w:szCs w:val="27"/>
        </w:rPr>
        <w:t>80%</w:t>
      </w:r>
      <w:r>
        <w:rPr>
          <w:rFonts w:ascii="Helvetica" w:hAnsi="Helvetica" w:cs="Helvetica"/>
          <w:color w:val="424242"/>
          <w:sz w:val="27"/>
          <w:szCs w:val="27"/>
        </w:rPr>
        <w:t>规划保留规模化水产养殖场完成尾水处理设施建设。</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（二）科技装备提升行动</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1.</w:t>
      </w:r>
      <w:r>
        <w:rPr>
          <w:rFonts w:ascii="Helvetica" w:hAnsi="Helvetica" w:cs="Helvetica"/>
          <w:color w:val="424242"/>
          <w:sz w:val="27"/>
          <w:szCs w:val="27"/>
        </w:rPr>
        <w:t>建设农业智能化生产基地。以区、镇为单位建设一批基于数字化管理的农机社会化服务组织，打造</w:t>
      </w:r>
      <w:r>
        <w:rPr>
          <w:rFonts w:ascii="Helvetica" w:hAnsi="Helvetica" w:cs="Helvetica"/>
          <w:color w:val="424242"/>
          <w:sz w:val="27"/>
          <w:szCs w:val="27"/>
        </w:rPr>
        <w:t>10</w:t>
      </w:r>
      <w:r>
        <w:rPr>
          <w:rFonts w:ascii="Helvetica" w:hAnsi="Helvetica" w:cs="Helvetica"/>
          <w:color w:val="424242"/>
          <w:sz w:val="27"/>
          <w:szCs w:val="27"/>
        </w:rPr>
        <w:t>万亩粮食生产无人农场，建设</w:t>
      </w:r>
      <w:r>
        <w:rPr>
          <w:rFonts w:ascii="Helvetica" w:hAnsi="Helvetica" w:cs="Helvetica"/>
          <w:color w:val="424242"/>
          <w:sz w:val="27"/>
          <w:szCs w:val="27"/>
        </w:rPr>
        <w:t>2</w:t>
      </w:r>
      <w:r>
        <w:rPr>
          <w:rFonts w:ascii="Helvetica" w:hAnsi="Helvetica" w:cs="Helvetica"/>
          <w:color w:val="424242"/>
          <w:sz w:val="27"/>
          <w:szCs w:val="27"/>
        </w:rPr>
        <w:t>万亩高标准蔬菜绿色生产基地，打造一批智能化菜（果）园。大力发展食用菌、蔬菜种苗、花卉园艺等工厂化生产，全面提升都市农业设施装备水平。</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lastRenderedPageBreak/>
        <w:t> </w:t>
      </w:r>
      <w:r>
        <w:rPr>
          <w:rFonts w:ascii="Helvetica" w:hAnsi="Helvetica" w:cs="Helvetica"/>
          <w:color w:val="424242"/>
          <w:sz w:val="27"/>
          <w:szCs w:val="27"/>
        </w:rPr>
        <w:t> </w:t>
      </w:r>
      <w:r>
        <w:rPr>
          <w:rFonts w:ascii="Helvetica" w:hAnsi="Helvetica" w:cs="Helvetica"/>
          <w:color w:val="424242"/>
          <w:sz w:val="27"/>
          <w:szCs w:val="27"/>
        </w:rPr>
        <w:t>2.</w:t>
      </w:r>
      <w:r>
        <w:rPr>
          <w:rFonts w:ascii="Helvetica" w:hAnsi="Helvetica" w:cs="Helvetica"/>
          <w:color w:val="424242"/>
          <w:sz w:val="27"/>
          <w:szCs w:val="27"/>
        </w:rPr>
        <w:t>夯实数字农业发展基础。深化数字农业建设，</w:t>
      </w:r>
      <w:r>
        <w:rPr>
          <w:rFonts w:ascii="Helvetica" w:hAnsi="Helvetica" w:cs="Helvetica"/>
          <w:color w:val="424242"/>
          <w:sz w:val="27"/>
          <w:szCs w:val="27"/>
        </w:rPr>
        <w:t>2022</w:t>
      </w:r>
      <w:r>
        <w:rPr>
          <w:rFonts w:ascii="Helvetica" w:hAnsi="Helvetica" w:cs="Helvetica"/>
          <w:color w:val="424242"/>
          <w:sz w:val="27"/>
          <w:szCs w:val="27"/>
        </w:rPr>
        <w:t>年前基本建立涉农数据标准和整合利用机制，建立人、土地、资金等主题应用库。推进农业生产管理信息系统建设，蔬菜、水稻及特色果品生产管理信息实行</w:t>
      </w:r>
      <w:r>
        <w:rPr>
          <w:rFonts w:ascii="Helvetica" w:hAnsi="Helvetica" w:cs="Helvetica"/>
          <w:color w:val="424242"/>
          <w:sz w:val="27"/>
          <w:szCs w:val="27"/>
        </w:rPr>
        <w:t>“</w:t>
      </w:r>
      <w:r>
        <w:rPr>
          <w:rFonts w:ascii="Helvetica" w:hAnsi="Helvetica" w:cs="Helvetica"/>
          <w:color w:val="424242"/>
          <w:sz w:val="27"/>
          <w:szCs w:val="27"/>
        </w:rPr>
        <w:t>一网</w:t>
      </w:r>
      <w:r>
        <w:rPr>
          <w:rFonts w:ascii="Helvetica" w:hAnsi="Helvetica" w:cs="Helvetica"/>
          <w:color w:val="424242"/>
          <w:sz w:val="27"/>
          <w:szCs w:val="27"/>
        </w:rPr>
        <w:t>”</w:t>
      </w:r>
      <w:r>
        <w:rPr>
          <w:rFonts w:ascii="Helvetica" w:hAnsi="Helvetica" w:cs="Helvetica"/>
          <w:color w:val="424242"/>
          <w:sz w:val="27"/>
          <w:szCs w:val="27"/>
        </w:rPr>
        <w:t>管理。推进畜产品、水产品质量溯源监管系统建设，提升全产业链数字化管理水平。</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3.</w:t>
      </w:r>
      <w:r>
        <w:rPr>
          <w:rFonts w:ascii="Helvetica" w:hAnsi="Helvetica" w:cs="Helvetica"/>
          <w:color w:val="424242"/>
          <w:sz w:val="27"/>
          <w:szCs w:val="27"/>
        </w:rPr>
        <w:t>提升现代种业创新能力。建立农业种质资源保护体系，实施现代农业种质创新与示范工程，加大地方特色种质资源保护与开发力度。加快推进上海南</w:t>
      </w:r>
      <w:proofErr w:type="gramStart"/>
      <w:r>
        <w:rPr>
          <w:rFonts w:ascii="Helvetica" w:hAnsi="Helvetica" w:cs="Helvetica"/>
          <w:color w:val="424242"/>
          <w:sz w:val="27"/>
          <w:szCs w:val="27"/>
        </w:rPr>
        <w:t>繁科研</w:t>
      </w:r>
      <w:proofErr w:type="gramEnd"/>
      <w:r>
        <w:rPr>
          <w:rFonts w:ascii="Helvetica" w:hAnsi="Helvetica" w:cs="Helvetica"/>
          <w:color w:val="424242"/>
          <w:sz w:val="27"/>
          <w:szCs w:val="27"/>
        </w:rPr>
        <w:t>育种、集约化育苗、种畜禽等基地建设，支持基础</w:t>
      </w:r>
      <w:proofErr w:type="gramStart"/>
      <w:r>
        <w:rPr>
          <w:rFonts w:ascii="Helvetica" w:hAnsi="Helvetica" w:cs="Helvetica"/>
          <w:color w:val="424242"/>
          <w:sz w:val="27"/>
          <w:szCs w:val="27"/>
        </w:rPr>
        <w:t>好的种</w:t>
      </w:r>
      <w:proofErr w:type="gramEnd"/>
      <w:r>
        <w:rPr>
          <w:rFonts w:ascii="Helvetica" w:hAnsi="Helvetica" w:cs="Helvetica"/>
          <w:color w:val="424242"/>
          <w:sz w:val="27"/>
          <w:szCs w:val="27"/>
        </w:rPr>
        <w:t>业企业开展商业化育种，培育</w:t>
      </w:r>
      <w:r>
        <w:rPr>
          <w:rFonts w:ascii="Helvetica" w:hAnsi="Helvetica" w:cs="Helvetica"/>
          <w:color w:val="424242"/>
          <w:sz w:val="27"/>
          <w:szCs w:val="27"/>
        </w:rPr>
        <w:t>2-3</w:t>
      </w:r>
      <w:r>
        <w:rPr>
          <w:rFonts w:ascii="Helvetica" w:hAnsi="Helvetica" w:cs="Helvetica"/>
          <w:color w:val="424242"/>
          <w:sz w:val="27"/>
          <w:szCs w:val="27"/>
        </w:rPr>
        <w:t>家</w:t>
      </w:r>
      <w:proofErr w:type="gramStart"/>
      <w:r>
        <w:rPr>
          <w:rFonts w:ascii="Helvetica" w:hAnsi="Helvetica" w:cs="Helvetica"/>
          <w:color w:val="424242"/>
          <w:sz w:val="27"/>
          <w:szCs w:val="27"/>
        </w:rPr>
        <w:t>育繁推一体化</w:t>
      </w:r>
      <w:proofErr w:type="gramEnd"/>
      <w:r>
        <w:rPr>
          <w:rFonts w:ascii="Helvetica" w:hAnsi="Helvetica" w:cs="Helvetica"/>
          <w:color w:val="424242"/>
          <w:sz w:val="27"/>
          <w:szCs w:val="27"/>
        </w:rPr>
        <w:t>企业，鼓励种业企业开展国际战略合作。</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（三）经营主体培育行动</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1.</w:t>
      </w:r>
      <w:r>
        <w:rPr>
          <w:rFonts w:ascii="Helvetica" w:hAnsi="Helvetica" w:cs="Helvetica"/>
          <w:color w:val="424242"/>
          <w:sz w:val="27"/>
          <w:szCs w:val="27"/>
        </w:rPr>
        <w:t>培育农业龙头企业。聚焦重点产业集群和重大投资项目，重点打造</w:t>
      </w:r>
      <w:r>
        <w:rPr>
          <w:rFonts w:ascii="Helvetica" w:hAnsi="Helvetica" w:cs="Helvetica"/>
          <w:color w:val="424242"/>
          <w:sz w:val="27"/>
          <w:szCs w:val="27"/>
        </w:rPr>
        <w:t>100</w:t>
      </w:r>
      <w:r>
        <w:rPr>
          <w:rFonts w:ascii="Helvetica" w:hAnsi="Helvetica" w:cs="Helvetica"/>
          <w:color w:val="424242"/>
          <w:sz w:val="27"/>
          <w:szCs w:val="27"/>
        </w:rPr>
        <w:t>家年销售额</w:t>
      </w:r>
      <w:r>
        <w:rPr>
          <w:rFonts w:ascii="Helvetica" w:hAnsi="Helvetica" w:cs="Helvetica"/>
          <w:color w:val="424242"/>
          <w:sz w:val="27"/>
          <w:szCs w:val="27"/>
        </w:rPr>
        <w:t>1</w:t>
      </w:r>
      <w:r>
        <w:rPr>
          <w:rFonts w:ascii="Helvetica" w:hAnsi="Helvetica" w:cs="Helvetica"/>
          <w:color w:val="424242"/>
          <w:sz w:val="27"/>
          <w:szCs w:val="27"/>
        </w:rPr>
        <w:t>亿元以上具有核心竞争力和带动能力的农业龙头企业。培育</w:t>
      </w:r>
      <w:r>
        <w:rPr>
          <w:rFonts w:ascii="Helvetica" w:hAnsi="Helvetica" w:cs="Helvetica"/>
          <w:color w:val="424242"/>
          <w:sz w:val="27"/>
          <w:szCs w:val="27"/>
        </w:rPr>
        <w:t>50</w:t>
      </w:r>
      <w:r>
        <w:rPr>
          <w:rFonts w:ascii="Helvetica" w:hAnsi="Helvetica" w:cs="Helvetica"/>
          <w:color w:val="424242"/>
          <w:sz w:val="27"/>
          <w:szCs w:val="27"/>
        </w:rPr>
        <w:t>家现代农业高新技术企业。推动农业龙头企业与农民专业合作社、家庭农场合作，支持</w:t>
      </w:r>
      <w:r>
        <w:rPr>
          <w:rFonts w:ascii="Helvetica" w:hAnsi="Helvetica" w:cs="Helvetica"/>
          <w:color w:val="424242"/>
          <w:sz w:val="27"/>
          <w:szCs w:val="27"/>
        </w:rPr>
        <w:t>30</w:t>
      </w:r>
      <w:r>
        <w:rPr>
          <w:rFonts w:ascii="Helvetica" w:hAnsi="Helvetica" w:cs="Helvetica"/>
          <w:color w:val="424242"/>
          <w:sz w:val="27"/>
          <w:szCs w:val="27"/>
        </w:rPr>
        <w:t>家农业产业化</w:t>
      </w:r>
      <w:proofErr w:type="gramStart"/>
      <w:r>
        <w:rPr>
          <w:rFonts w:ascii="Helvetica" w:hAnsi="Helvetica" w:cs="Helvetica"/>
          <w:color w:val="424242"/>
          <w:sz w:val="27"/>
          <w:szCs w:val="27"/>
        </w:rPr>
        <w:t>联合体做优做大</w:t>
      </w:r>
      <w:proofErr w:type="gramEnd"/>
      <w:r>
        <w:rPr>
          <w:rFonts w:ascii="Helvetica" w:hAnsi="Helvetica" w:cs="Helvetica"/>
          <w:color w:val="424242"/>
          <w:sz w:val="27"/>
          <w:szCs w:val="27"/>
        </w:rPr>
        <w:t>做强。</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2.</w:t>
      </w:r>
      <w:r>
        <w:rPr>
          <w:rFonts w:ascii="Helvetica" w:hAnsi="Helvetica" w:cs="Helvetica"/>
          <w:color w:val="424242"/>
          <w:sz w:val="27"/>
          <w:szCs w:val="27"/>
        </w:rPr>
        <w:t>提升农业新型经营主体。加强家庭农场和农民专业合作社规范化建设，组织</w:t>
      </w:r>
      <w:r>
        <w:rPr>
          <w:rFonts w:ascii="Helvetica" w:hAnsi="Helvetica" w:cs="Helvetica"/>
          <w:color w:val="424242"/>
          <w:sz w:val="27"/>
          <w:szCs w:val="27"/>
        </w:rPr>
        <w:t>300</w:t>
      </w:r>
      <w:r>
        <w:rPr>
          <w:rFonts w:ascii="Helvetica" w:hAnsi="Helvetica" w:cs="Helvetica"/>
          <w:color w:val="424242"/>
          <w:sz w:val="27"/>
          <w:szCs w:val="27"/>
        </w:rPr>
        <w:t>家家庭农场、</w:t>
      </w:r>
      <w:r>
        <w:rPr>
          <w:rFonts w:ascii="Helvetica" w:hAnsi="Helvetica" w:cs="Helvetica"/>
          <w:color w:val="424242"/>
          <w:sz w:val="27"/>
          <w:szCs w:val="27"/>
        </w:rPr>
        <w:t>700</w:t>
      </w:r>
      <w:r>
        <w:rPr>
          <w:rFonts w:ascii="Helvetica" w:hAnsi="Helvetica" w:cs="Helvetica"/>
          <w:color w:val="424242"/>
          <w:sz w:val="27"/>
          <w:szCs w:val="27"/>
        </w:rPr>
        <w:t>家农民合作社开展示范创建，重点培养</w:t>
      </w:r>
      <w:r>
        <w:rPr>
          <w:rFonts w:ascii="Helvetica" w:hAnsi="Helvetica" w:cs="Helvetica"/>
          <w:color w:val="424242"/>
          <w:sz w:val="27"/>
          <w:szCs w:val="27"/>
        </w:rPr>
        <w:t>100</w:t>
      </w:r>
      <w:r>
        <w:rPr>
          <w:rFonts w:ascii="Helvetica" w:hAnsi="Helvetica" w:cs="Helvetica"/>
          <w:color w:val="424242"/>
          <w:sz w:val="27"/>
          <w:szCs w:val="27"/>
        </w:rPr>
        <w:t>家市级以上示范家庭农场和</w:t>
      </w:r>
      <w:r>
        <w:rPr>
          <w:rFonts w:ascii="Helvetica" w:hAnsi="Helvetica" w:cs="Helvetica"/>
          <w:color w:val="424242"/>
          <w:sz w:val="27"/>
          <w:szCs w:val="27"/>
        </w:rPr>
        <w:t>200</w:t>
      </w:r>
      <w:r>
        <w:rPr>
          <w:rFonts w:ascii="Helvetica" w:hAnsi="Helvetica" w:cs="Helvetica"/>
          <w:color w:val="424242"/>
          <w:sz w:val="27"/>
          <w:szCs w:val="27"/>
        </w:rPr>
        <w:t>家市级以上示范合作社。在金山、</w:t>
      </w:r>
      <w:proofErr w:type="gramStart"/>
      <w:r>
        <w:rPr>
          <w:rFonts w:ascii="Helvetica" w:hAnsi="Helvetica" w:cs="Helvetica"/>
          <w:color w:val="424242"/>
          <w:sz w:val="27"/>
          <w:szCs w:val="27"/>
        </w:rPr>
        <w:t>崇明区</w:t>
      </w:r>
      <w:proofErr w:type="gramEnd"/>
      <w:r>
        <w:rPr>
          <w:rFonts w:ascii="Helvetica" w:hAnsi="Helvetica" w:cs="Helvetica"/>
          <w:color w:val="424242"/>
          <w:sz w:val="27"/>
          <w:szCs w:val="27"/>
        </w:rPr>
        <w:t>推进农民专业合作社质量提升行动。</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lastRenderedPageBreak/>
        <w:t> </w:t>
      </w:r>
      <w:r>
        <w:rPr>
          <w:rFonts w:ascii="Helvetica" w:hAnsi="Helvetica" w:cs="Helvetica"/>
          <w:color w:val="424242"/>
          <w:sz w:val="27"/>
          <w:szCs w:val="27"/>
        </w:rPr>
        <w:t> </w:t>
      </w:r>
      <w:r>
        <w:rPr>
          <w:rFonts w:ascii="Helvetica" w:hAnsi="Helvetica" w:cs="Helvetica"/>
          <w:color w:val="424242"/>
          <w:sz w:val="27"/>
          <w:szCs w:val="27"/>
        </w:rPr>
        <w:t>3.</w:t>
      </w:r>
      <w:r>
        <w:rPr>
          <w:rFonts w:ascii="Helvetica" w:hAnsi="Helvetica" w:cs="Helvetica"/>
          <w:color w:val="424242"/>
          <w:sz w:val="27"/>
          <w:szCs w:val="27"/>
        </w:rPr>
        <w:t>发展区域性农业服务组织。打造</w:t>
      </w:r>
      <w:r>
        <w:rPr>
          <w:rFonts w:ascii="Helvetica" w:hAnsi="Helvetica" w:cs="Helvetica"/>
          <w:color w:val="424242"/>
          <w:sz w:val="27"/>
          <w:szCs w:val="27"/>
        </w:rPr>
        <w:t>5</w:t>
      </w:r>
      <w:r>
        <w:rPr>
          <w:rFonts w:ascii="Helvetica" w:hAnsi="Helvetica" w:cs="Helvetica"/>
          <w:color w:val="424242"/>
          <w:sz w:val="27"/>
          <w:szCs w:val="27"/>
        </w:rPr>
        <w:t>个区域性集约化育苗中心。布局一批规模适度的农产品预冷、贮藏保鲜等初加工冷链设施。聚焦蔬菜生产保护区建设和农业绿色生产基地，发展</w:t>
      </w:r>
      <w:r>
        <w:rPr>
          <w:rFonts w:ascii="Helvetica" w:hAnsi="Helvetica" w:cs="Helvetica"/>
          <w:color w:val="424242"/>
          <w:sz w:val="27"/>
          <w:szCs w:val="27"/>
        </w:rPr>
        <w:t>“</w:t>
      </w:r>
      <w:r>
        <w:rPr>
          <w:rFonts w:ascii="Helvetica" w:hAnsi="Helvetica" w:cs="Helvetica"/>
          <w:color w:val="424242"/>
          <w:sz w:val="27"/>
          <w:szCs w:val="27"/>
        </w:rPr>
        <w:t>全程机械化</w:t>
      </w:r>
      <w:r>
        <w:rPr>
          <w:rFonts w:ascii="Helvetica" w:hAnsi="Helvetica" w:cs="Helvetica"/>
          <w:color w:val="424242"/>
          <w:sz w:val="27"/>
          <w:szCs w:val="27"/>
        </w:rPr>
        <w:t>+</w:t>
      </w:r>
      <w:r>
        <w:rPr>
          <w:rFonts w:ascii="Helvetica" w:hAnsi="Helvetica" w:cs="Helvetica"/>
          <w:color w:val="424242"/>
          <w:sz w:val="27"/>
          <w:szCs w:val="27"/>
        </w:rPr>
        <w:t>综合农事</w:t>
      </w:r>
      <w:r>
        <w:rPr>
          <w:rFonts w:ascii="Helvetica" w:hAnsi="Helvetica" w:cs="Helvetica"/>
          <w:color w:val="424242"/>
          <w:sz w:val="27"/>
          <w:szCs w:val="27"/>
        </w:rPr>
        <w:t>”</w:t>
      </w:r>
      <w:r>
        <w:rPr>
          <w:rFonts w:ascii="Helvetica" w:hAnsi="Helvetica" w:cs="Helvetica"/>
          <w:color w:val="424242"/>
          <w:sz w:val="27"/>
          <w:szCs w:val="27"/>
        </w:rPr>
        <w:t>服务，服务覆盖率达</w:t>
      </w:r>
      <w:r>
        <w:rPr>
          <w:rFonts w:ascii="Helvetica" w:hAnsi="Helvetica" w:cs="Helvetica"/>
          <w:color w:val="424242"/>
          <w:sz w:val="27"/>
          <w:szCs w:val="27"/>
        </w:rPr>
        <w:t>85%</w:t>
      </w:r>
      <w:r>
        <w:rPr>
          <w:rFonts w:ascii="Helvetica" w:hAnsi="Helvetica" w:cs="Helvetica"/>
          <w:color w:val="424242"/>
          <w:sz w:val="27"/>
          <w:szCs w:val="27"/>
        </w:rPr>
        <w:t>。支持农村综合帮扶资金用于集体经济组织发展现代农业。</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4.</w:t>
      </w:r>
      <w:r>
        <w:rPr>
          <w:rFonts w:ascii="Helvetica" w:hAnsi="Helvetica" w:cs="Helvetica"/>
          <w:color w:val="424242"/>
          <w:sz w:val="27"/>
          <w:szCs w:val="27"/>
        </w:rPr>
        <w:t>培育高素质农民。强化政策激励，引导有志青年投身现代农业。全市累计培育农业经理人</w:t>
      </w:r>
      <w:r>
        <w:rPr>
          <w:rFonts w:ascii="Helvetica" w:hAnsi="Helvetica" w:cs="Helvetica"/>
          <w:color w:val="424242"/>
          <w:sz w:val="27"/>
          <w:szCs w:val="27"/>
        </w:rPr>
        <w:t>500</w:t>
      </w:r>
      <w:r>
        <w:rPr>
          <w:rFonts w:ascii="Helvetica" w:hAnsi="Helvetica" w:cs="Helvetica"/>
          <w:color w:val="424242"/>
          <w:sz w:val="27"/>
          <w:szCs w:val="27"/>
        </w:rPr>
        <w:t>名，大专学历以上文化程度占比达到</w:t>
      </w:r>
      <w:r>
        <w:rPr>
          <w:rFonts w:ascii="Helvetica" w:hAnsi="Helvetica" w:cs="Helvetica"/>
          <w:color w:val="424242"/>
          <w:sz w:val="27"/>
          <w:szCs w:val="27"/>
        </w:rPr>
        <w:t>70%</w:t>
      </w:r>
      <w:r>
        <w:rPr>
          <w:rFonts w:ascii="Helvetica" w:hAnsi="Helvetica" w:cs="Helvetica"/>
          <w:color w:val="424242"/>
          <w:sz w:val="27"/>
          <w:szCs w:val="27"/>
        </w:rPr>
        <w:t>，累计培育新型职业农民</w:t>
      </w:r>
      <w:r>
        <w:rPr>
          <w:rFonts w:ascii="Helvetica" w:hAnsi="Helvetica" w:cs="Helvetica"/>
          <w:color w:val="424242"/>
          <w:sz w:val="27"/>
          <w:szCs w:val="27"/>
        </w:rPr>
        <w:t>2.5</w:t>
      </w:r>
      <w:r>
        <w:rPr>
          <w:rFonts w:ascii="Helvetica" w:hAnsi="Helvetica" w:cs="Helvetica"/>
          <w:color w:val="424242"/>
          <w:sz w:val="27"/>
          <w:szCs w:val="27"/>
        </w:rPr>
        <w:t>万名，形成一支有文化、懂技术、善经营、会管理的高素质农民队伍。</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（四）特色品牌建设行动</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1.</w:t>
      </w:r>
      <w:r>
        <w:rPr>
          <w:rFonts w:ascii="Helvetica" w:hAnsi="Helvetica" w:cs="Helvetica"/>
          <w:color w:val="424242"/>
          <w:sz w:val="27"/>
          <w:szCs w:val="27"/>
        </w:rPr>
        <w:t>打造优质食味稻米品牌。调优水稻品种和茬口布局，筛选和推广一批品优味佳的食味稻米品种。完善稻米品质评价以及生产、加工、保鲜贮藏标准体系。推广应用电子信息追溯标识，集中打造优质食味稻米区域公用品牌。到</w:t>
      </w:r>
      <w:r>
        <w:rPr>
          <w:rFonts w:ascii="Helvetica" w:hAnsi="Helvetica" w:cs="Helvetica"/>
          <w:color w:val="424242"/>
          <w:sz w:val="27"/>
          <w:szCs w:val="27"/>
        </w:rPr>
        <w:t>2025</w:t>
      </w:r>
      <w:r>
        <w:rPr>
          <w:rFonts w:ascii="Helvetica" w:hAnsi="Helvetica" w:cs="Helvetica"/>
          <w:color w:val="424242"/>
          <w:sz w:val="27"/>
          <w:szCs w:val="27"/>
        </w:rPr>
        <w:t>年，上市销售的地产稻米品牌化比例达到</w:t>
      </w:r>
      <w:r>
        <w:rPr>
          <w:rFonts w:ascii="Helvetica" w:hAnsi="Helvetica" w:cs="Helvetica"/>
          <w:color w:val="424242"/>
          <w:sz w:val="27"/>
          <w:szCs w:val="27"/>
        </w:rPr>
        <w:t>50%</w:t>
      </w:r>
      <w:r>
        <w:rPr>
          <w:rFonts w:ascii="Helvetica" w:hAnsi="Helvetica" w:cs="Helvetica"/>
          <w:color w:val="424242"/>
          <w:sz w:val="27"/>
          <w:szCs w:val="27"/>
        </w:rPr>
        <w:t>。</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2.</w:t>
      </w:r>
      <w:r>
        <w:rPr>
          <w:rFonts w:ascii="Helvetica" w:hAnsi="Helvetica" w:cs="Helvetica"/>
          <w:color w:val="424242"/>
          <w:sz w:val="27"/>
          <w:szCs w:val="27"/>
        </w:rPr>
        <w:t>提升特色产业品牌优势。聚焦蔬菜、瓜果、生猪、水产等优势特色产业，做精做优一批特色农产品区域品牌和企业品牌，积极推动地产特色农产品品牌列入中国农业品牌目录。开展农产品评优推介活动，提高地产优质农产品品牌影响力。</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lastRenderedPageBreak/>
        <w:t> </w:t>
      </w:r>
      <w:r>
        <w:rPr>
          <w:rFonts w:ascii="Helvetica" w:hAnsi="Helvetica" w:cs="Helvetica"/>
          <w:color w:val="424242"/>
          <w:sz w:val="27"/>
          <w:szCs w:val="27"/>
        </w:rPr>
        <w:t> </w:t>
      </w:r>
      <w:r>
        <w:rPr>
          <w:rFonts w:ascii="Helvetica" w:hAnsi="Helvetica" w:cs="Helvetica"/>
          <w:color w:val="424242"/>
          <w:sz w:val="27"/>
          <w:szCs w:val="27"/>
        </w:rPr>
        <w:t>3.</w:t>
      </w:r>
      <w:r>
        <w:rPr>
          <w:rFonts w:ascii="Helvetica" w:hAnsi="Helvetica" w:cs="Helvetica"/>
          <w:color w:val="424242"/>
          <w:sz w:val="27"/>
          <w:szCs w:val="27"/>
        </w:rPr>
        <w:t>做强休闲农业文化品牌。加强农事节庆文化活动建设，进一步挖掘和培育乡村农耕文化，各</w:t>
      </w:r>
      <w:proofErr w:type="gramStart"/>
      <w:r>
        <w:rPr>
          <w:rFonts w:ascii="Helvetica" w:hAnsi="Helvetica" w:cs="Helvetica"/>
          <w:color w:val="424242"/>
          <w:sz w:val="27"/>
          <w:szCs w:val="27"/>
        </w:rPr>
        <w:t>涉农区</w:t>
      </w:r>
      <w:proofErr w:type="gramEnd"/>
      <w:r>
        <w:rPr>
          <w:rFonts w:ascii="Helvetica" w:hAnsi="Helvetica" w:cs="Helvetica"/>
          <w:color w:val="424242"/>
          <w:sz w:val="27"/>
          <w:szCs w:val="27"/>
        </w:rPr>
        <w:t>重点培育和提升</w:t>
      </w:r>
      <w:r>
        <w:rPr>
          <w:rFonts w:ascii="Helvetica" w:hAnsi="Helvetica" w:cs="Helvetica"/>
          <w:color w:val="424242"/>
          <w:sz w:val="27"/>
          <w:szCs w:val="27"/>
        </w:rPr>
        <w:t>1-2</w:t>
      </w:r>
      <w:r>
        <w:rPr>
          <w:rFonts w:ascii="Helvetica" w:hAnsi="Helvetica" w:cs="Helvetica"/>
          <w:color w:val="424242"/>
          <w:sz w:val="27"/>
          <w:szCs w:val="27"/>
        </w:rPr>
        <w:t>个休闲农业文化品牌。</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（五）产业融合增效行动</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1.</w:t>
      </w:r>
      <w:r>
        <w:rPr>
          <w:rFonts w:ascii="Helvetica" w:hAnsi="Helvetica" w:cs="Helvetica"/>
          <w:color w:val="424242"/>
          <w:sz w:val="27"/>
          <w:szCs w:val="27"/>
        </w:rPr>
        <w:t>建设产业融合发展平台。结合乡村振兴示范村和美丽乡村示范村建设，集聚优势资源和产业特色，推进</w:t>
      </w:r>
      <w:r>
        <w:rPr>
          <w:rFonts w:ascii="Helvetica" w:hAnsi="Helvetica" w:cs="Helvetica"/>
          <w:color w:val="424242"/>
          <w:sz w:val="27"/>
          <w:szCs w:val="27"/>
        </w:rPr>
        <w:t>“</w:t>
      </w:r>
      <w:r>
        <w:rPr>
          <w:rFonts w:ascii="Helvetica" w:hAnsi="Helvetica" w:cs="Helvetica"/>
          <w:color w:val="424242"/>
          <w:sz w:val="27"/>
          <w:szCs w:val="27"/>
        </w:rPr>
        <w:t>绿色田园</w:t>
      </w:r>
      <w:r>
        <w:rPr>
          <w:rFonts w:ascii="Helvetica" w:hAnsi="Helvetica" w:cs="Helvetica"/>
          <w:color w:val="424242"/>
          <w:sz w:val="27"/>
          <w:szCs w:val="27"/>
        </w:rPr>
        <w:t>”“</w:t>
      </w:r>
      <w:r>
        <w:rPr>
          <w:rFonts w:ascii="Helvetica" w:hAnsi="Helvetica" w:cs="Helvetica"/>
          <w:color w:val="424242"/>
          <w:sz w:val="27"/>
          <w:szCs w:val="27"/>
        </w:rPr>
        <w:t>美丽家园</w:t>
      </w:r>
      <w:r>
        <w:rPr>
          <w:rFonts w:ascii="Helvetica" w:hAnsi="Helvetica" w:cs="Helvetica"/>
          <w:color w:val="424242"/>
          <w:sz w:val="27"/>
          <w:szCs w:val="27"/>
        </w:rPr>
        <w:t>”</w:t>
      </w:r>
      <w:r>
        <w:rPr>
          <w:rFonts w:ascii="Helvetica" w:hAnsi="Helvetica" w:cs="Helvetica"/>
          <w:color w:val="424242"/>
          <w:sz w:val="27"/>
          <w:szCs w:val="27"/>
        </w:rPr>
        <w:t>和休闲农业、乡村文创、农村电商等新产业、新业态的融合发展，打造一批产业特色镇（村）、产业融合发展示范园。</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2.</w:t>
      </w:r>
      <w:r>
        <w:rPr>
          <w:rFonts w:ascii="Helvetica" w:hAnsi="Helvetica" w:cs="Helvetica"/>
          <w:color w:val="424242"/>
          <w:sz w:val="27"/>
          <w:szCs w:val="27"/>
        </w:rPr>
        <w:t>拓展农业多种功能。延伸拓展传统农业的功能边界，促进农业与文化、旅游、教育、康养等产业融合，提升休闲农业和乡村旅游水平，重点打造</w:t>
      </w:r>
      <w:r>
        <w:rPr>
          <w:rFonts w:ascii="Helvetica" w:hAnsi="Helvetica" w:cs="Helvetica"/>
          <w:color w:val="424242"/>
          <w:sz w:val="27"/>
          <w:szCs w:val="27"/>
        </w:rPr>
        <w:t>10</w:t>
      </w:r>
      <w:r>
        <w:rPr>
          <w:rFonts w:ascii="Helvetica" w:hAnsi="Helvetica" w:cs="Helvetica"/>
          <w:color w:val="424242"/>
          <w:sz w:val="27"/>
          <w:szCs w:val="27"/>
        </w:rPr>
        <w:t>条休闲农业和乡村旅游精品线路。</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三、打造先行片区</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一）浦东生鲜蔬菜产业片区。聚焦浦东新区北部蔬菜生产保护镇建设，打造蔬菜产销联合体。集成应用智能装备、自动控制、物联网系统等智能化设施装备技术，建设一批以绿叶菜为重点的智能化生产基地，形成基地直供商超的新型营销模式。</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（二）浦东品牌瓜果产业片区。以老港、新场等传统种植区作为核心节点，厚植</w:t>
      </w:r>
      <w:r>
        <w:rPr>
          <w:rFonts w:ascii="Helvetica" w:hAnsi="Helvetica" w:cs="Helvetica"/>
          <w:color w:val="424242"/>
          <w:sz w:val="27"/>
          <w:szCs w:val="27"/>
        </w:rPr>
        <w:t>“</w:t>
      </w:r>
      <w:r>
        <w:rPr>
          <w:rFonts w:ascii="Helvetica" w:hAnsi="Helvetica" w:cs="Helvetica"/>
          <w:color w:val="424242"/>
          <w:sz w:val="27"/>
          <w:szCs w:val="27"/>
        </w:rPr>
        <w:t>南汇</w:t>
      </w:r>
      <w:r>
        <w:rPr>
          <w:rFonts w:ascii="Helvetica" w:hAnsi="Helvetica" w:cs="Helvetica"/>
          <w:color w:val="424242"/>
          <w:sz w:val="27"/>
          <w:szCs w:val="27"/>
        </w:rPr>
        <w:t>8424”</w:t>
      </w:r>
      <w:r>
        <w:rPr>
          <w:rFonts w:ascii="Helvetica" w:hAnsi="Helvetica" w:cs="Helvetica"/>
          <w:color w:val="424242"/>
          <w:sz w:val="27"/>
          <w:szCs w:val="27"/>
        </w:rPr>
        <w:t>西瓜和</w:t>
      </w:r>
      <w:r>
        <w:rPr>
          <w:rFonts w:ascii="Helvetica" w:hAnsi="Helvetica" w:cs="Helvetica"/>
          <w:color w:val="424242"/>
          <w:sz w:val="27"/>
          <w:szCs w:val="27"/>
        </w:rPr>
        <w:t>“</w:t>
      </w:r>
      <w:r>
        <w:rPr>
          <w:rFonts w:ascii="Helvetica" w:hAnsi="Helvetica" w:cs="Helvetica"/>
          <w:color w:val="424242"/>
          <w:sz w:val="27"/>
          <w:szCs w:val="27"/>
        </w:rPr>
        <w:t>南汇水蜜桃</w:t>
      </w:r>
      <w:r>
        <w:rPr>
          <w:rFonts w:ascii="Helvetica" w:hAnsi="Helvetica" w:cs="Helvetica"/>
          <w:color w:val="424242"/>
          <w:sz w:val="27"/>
          <w:szCs w:val="27"/>
        </w:rPr>
        <w:t>”</w:t>
      </w:r>
      <w:r>
        <w:rPr>
          <w:rFonts w:ascii="Helvetica" w:hAnsi="Helvetica" w:cs="Helvetica"/>
          <w:color w:val="424242"/>
          <w:sz w:val="27"/>
          <w:szCs w:val="27"/>
        </w:rPr>
        <w:t>等产业优势，打造区域特</w:t>
      </w:r>
      <w:r>
        <w:rPr>
          <w:rFonts w:ascii="Helvetica" w:hAnsi="Helvetica" w:cs="Helvetica"/>
          <w:color w:val="424242"/>
          <w:sz w:val="27"/>
          <w:szCs w:val="27"/>
        </w:rPr>
        <w:lastRenderedPageBreak/>
        <w:t>色品牌。引导专业组织与农民建立健全利益共享机制，形成销售、经营、生产一体化的产业联合体。</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（三）金山特色果</w:t>
      </w:r>
      <w:proofErr w:type="gramStart"/>
      <w:r>
        <w:rPr>
          <w:rFonts w:ascii="Helvetica" w:hAnsi="Helvetica" w:cs="Helvetica"/>
          <w:color w:val="424242"/>
          <w:sz w:val="27"/>
          <w:szCs w:val="27"/>
        </w:rPr>
        <w:t>蔬产业</w:t>
      </w:r>
      <w:proofErr w:type="gramEnd"/>
      <w:r>
        <w:rPr>
          <w:rFonts w:ascii="Helvetica" w:hAnsi="Helvetica" w:cs="Helvetica"/>
          <w:color w:val="424242"/>
          <w:sz w:val="27"/>
          <w:szCs w:val="27"/>
        </w:rPr>
        <w:t>片区。以</w:t>
      </w:r>
      <w:proofErr w:type="gramStart"/>
      <w:r>
        <w:rPr>
          <w:rFonts w:ascii="Helvetica" w:hAnsi="Helvetica" w:cs="Helvetica"/>
          <w:color w:val="424242"/>
          <w:sz w:val="27"/>
          <w:szCs w:val="27"/>
        </w:rPr>
        <w:t>吕</w:t>
      </w:r>
      <w:proofErr w:type="gramEnd"/>
      <w:r>
        <w:rPr>
          <w:rFonts w:ascii="Helvetica" w:hAnsi="Helvetica" w:cs="Helvetica"/>
          <w:color w:val="424242"/>
          <w:sz w:val="27"/>
          <w:szCs w:val="27"/>
        </w:rPr>
        <w:t>巷水果公园和金石公路万亩特色果园为核心，培育</w:t>
      </w:r>
      <w:r>
        <w:rPr>
          <w:rFonts w:ascii="Helvetica" w:hAnsi="Helvetica" w:cs="Helvetica"/>
          <w:color w:val="424242"/>
          <w:sz w:val="27"/>
          <w:szCs w:val="27"/>
        </w:rPr>
        <w:t>“</w:t>
      </w:r>
      <w:r>
        <w:rPr>
          <w:rFonts w:ascii="Helvetica" w:hAnsi="Helvetica" w:cs="Helvetica"/>
          <w:color w:val="424242"/>
          <w:sz w:val="27"/>
          <w:szCs w:val="27"/>
        </w:rPr>
        <w:t>金山味道</w:t>
      </w:r>
      <w:r>
        <w:rPr>
          <w:rFonts w:ascii="Helvetica" w:hAnsi="Helvetica" w:cs="Helvetica"/>
          <w:color w:val="424242"/>
          <w:sz w:val="27"/>
          <w:szCs w:val="27"/>
        </w:rPr>
        <w:t>”</w:t>
      </w:r>
      <w:r>
        <w:rPr>
          <w:rFonts w:ascii="Helvetica" w:hAnsi="Helvetica" w:cs="Helvetica"/>
          <w:color w:val="424242"/>
          <w:sz w:val="27"/>
          <w:szCs w:val="27"/>
        </w:rPr>
        <w:t>区域公用品牌。做大</w:t>
      </w:r>
      <w:proofErr w:type="gramStart"/>
      <w:r>
        <w:rPr>
          <w:rFonts w:ascii="Helvetica" w:hAnsi="Helvetica" w:cs="Helvetica"/>
          <w:color w:val="424242"/>
          <w:sz w:val="27"/>
          <w:szCs w:val="27"/>
        </w:rPr>
        <w:t>做强廊下</w:t>
      </w:r>
      <w:proofErr w:type="gramEnd"/>
      <w:r>
        <w:rPr>
          <w:rFonts w:ascii="Helvetica" w:hAnsi="Helvetica" w:cs="Helvetica"/>
          <w:color w:val="424242"/>
          <w:sz w:val="27"/>
          <w:szCs w:val="27"/>
        </w:rPr>
        <w:t>中央厨房产业集聚区建设，引进和培育一批食用菌工厂化生产企业，打造集总部、科研、科普、展示于一体的</w:t>
      </w:r>
      <w:r>
        <w:rPr>
          <w:rFonts w:ascii="Helvetica" w:hAnsi="Helvetica" w:cs="Helvetica"/>
          <w:color w:val="424242"/>
          <w:sz w:val="27"/>
          <w:szCs w:val="27"/>
        </w:rPr>
        <w:t>“</w:t>
      </w:r>
      <w:r>
        <w:rPr>
          <w:rFonts w:ascii="Helvetica" w:hAnsi="Helvetica" w:cs="Helvetica"/>
          <w:color w:val="424242"/>
          <w:sz w:val="27"/>
          <w:szCs w:val="27"/>
        </w:rPr>
        <w:t>蘑菇小镇</w:t>
      </w:r>
      <w:r>
        <w:rPr>
          <w:rFonts w:ascii="Helvetica" w:hAnsi="Helvetica" w:cs="Helvetica"/>
          <w:color w:val="424242"/>
          <w:sz w:val="27"/>
          <w:szCs w:val="27"/>
        </w:rPr>
        <w:t>”</w:t>
      </w:r>
      <w:r>
        <w:rPr>
          <w:rFonts w:ascii="Helvetica" w:hAnsi="Helvetica" w:cs="Helvetica"/>
          <w:color w:val="424242"/>
          <w:sz w:val="27"/>
          <w:szCs w:val="27"/>
        </w:rPr>
        <w:t>。</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（四）</w:t>
      </w:r>
      <w:proofErr w:type="gramStart"/>
      <w:r>
        <w:rPr>
          <w:rFonts w:ascii="Helvetica" w:hAnsi="Helvetica" w:cs="Helvetica"/>
          <w:color w:val="424242"/>
          <w:sz w:val="27"/>
          <w:szCs w:val="27"/>
        </w:rPr>
        <w:t>金山农旅融合</w:t>
      </w:r>
      <w:proofErr w:type="gramEnd"/>
      <w:r>
        <w:rPr>
          <w:rFonts w:ascii="Helvetica" w:hAnsi="Helvetica" w:cs="Helvetica"/>
          <w:color w:val="424242"/>
          <w:sz w:val="27"/>
          <w:szCs w:val="27"/>
        </w:rPr>
        <w:t>产业片区。依托</w:t>
      </w:r>
      <w:r>
        <w:rPr>
          <w:rFonts w:ascii="Helvetica" w:hAnsi="Helvetica" w:cs="Helvetica"/>
          <w:color w:val="424242"/>
          <w:sz w:val="27"/>
          <w:szCs w:val="27"/>
        </w:rPr>
        <w:t>320</w:t>
      </w:r>
      <w:r>
        <w:rPr>
          <w:rFonts w:ascii="Helvetica" w:hAnsi="Helvetica" w:cs="Helvetica"/>
          <w:color w:val="424242"/>
          <w:sz w:val="27"/>
          <w:szCs w:val="27"/>
        </w:rPr>
        <w:t>国道</w:t>
      </w:r>
      <w:proofErr w:type="gramStart"/>
      <w:r>
        <w:rPr>
          <w:rFonts w:ascii="Helvetica" w:hAnsi="Helvetica" w:cs="Helvetica"/>
          <w:color w:val="424242"/>
          <w:sz w:val="27"/>
          <w:szCs w:val="27"/>
        </w:rPr>
        <w:t>农文旅走廊</w:t>
      </w:r>
      <w:proofErr w:type="gramEnd"/>
      <w:r>
        <w:rPr>
          <w:rFonts w:ascii="Helvetica" w:hAnsi="Helvetica" w:cs="Helvetica"/>
          <w:color w:val="424242"/>
          <w:sz w:val="27"/>
          <w:szCs w:val="27"/>
        </w:rPr>
        <w:t>辐射圈的交通优势，以绿色有机水稻、蔬菜为重点，辅以高品质水果和水产品，结合枫泾镇及周边休闲农业旅游资源，打造配套乐高乐园发展的高品质农产品供应基地和农业休闲观光区。</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（五）崇明现代畜禽养殖产业片区。聚焦</w:t>
      </w:r>
      <w:proofErr w:type="gramStart"/>
      <w:r>
        <w:rPr>
          <w:rFonts w:ascii="Helvetica" w:hAnsi="Helvetica" w:cs="Helvetica"/>
          <w:color w:val="424242"/>
          <w:sz w:val="27"/>
          <w:szCs w:val="27"/>
        </w:rPr>
        <w:t>新村乡</w:t>
      </w:r>
      <w:proofErr w:type="gramEnd"/>
      <w:r>
        <w:rPr>
          <w:rFonts w:ascii="Helvetica" w:hAnsi="Helvetica" w:cs="Helvetica"/>
          <w:color w:val="424242"/>
          <w:sz w:val="27"/>
          <w:szCs w:val="27"/>
        </w:rPr>
        <w:t>垦区</w:t>
      </w:r>
      <w:r>
        <w:rPr>
          <w:rFonts w:ascii="Helvetica" w:hAnsi="Helvetica" w:cs="Helvetica"/>
          <w:color w:val="424242"/>
          <w:sz w:val="27"/>
          <w:szCs w:val="27"/>
        </w:rPr>
        <w:t>1.2</w:t>
      </w:r>
      <w:r>
        <w:rPr>
          <w:rFonts w:ascii="Helvetica" w:hAnsi="Helvetica" w:cs="Helvetica"/>
          <w:color w:val="424242"/>
          <w:sz w:val="27"/>
          <w:szCs w:val="27"/>
        </w:rPr>
        <w:t>万亩农地，以</w:t>
      </w:r>
      <w:r>
        <w:rPr>
          <w:rFonts w:ascii="Helvetica" w:hAnsi="Helvetica" w:cs="Helvetica"/>
          <w:color w:val="424242"/>
          <w:sz w:val="27"/>
          <w:szCs w:val="27"/>
        </w:rPr>
        <w:t>300</w:t>
      </w:r>
      <w:r>
        <w:rPr>
          <w:rFonts w:ascii="Helvetica" w:hAnsi="Helvetica" w:cs="Helvetica"/>
          <w:color w:val="424242"/>
          <w:sz w:val="27"/>
          <w:szCs w:val="27"/>
        </w:rPr>
        <w:t>万羽蛋鸡养殖产业为支撑，结合周边水稻种植、花果产业构建生态基底，打造崇明种养循环现代农业产业园。通过生态循环、智慧农场、</w:t>
      </w:r>
      <w:proofErr w:type="gramStart"/>
      <w:r>
        <w:rPr>
          <w:rFonts w:ascii="Helvetica" w:hAnsi="Helvetica" w:cs="Helvetica"/>
          <w:color w:val="424242"/>
          <w:sz w:val="27"/>
          <w:szCs w:val="27"/>
        </w:rPr>
        <w:t>农旅交融</w:t>
      </w:r>
      <w:proofErr w:type="gramEnd"/>
      <w:r>
        <w:rPr>
          <w:rFonts w:ascii="Helvetica" w:hAnsi="Helvetica" w:cs="Helvetica"/>
          <w:color w:val="424242"/>
          <w:sz w:val="27"/>
          <w:szCs w:val="27"/>
        </w:rPr>
        <w:t>的模式，实现产业融合发展。</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（六）崇明高端设施农业产业片区。以崇明现代农业园区和港</w:t>
      </w:r>
      <w:proofErr w:type="gramStart"/>
      <w:r>
        <w:rPr>
          <w:rFonts w:ascii="Helvetica" w:hAnsi="Helvetica" w:cs="Helvetica"/>
          <w:color w:val="424242"/>
          <w:sz w:val="27"/>
          <w:szCs w:val="27"/>
        </w:rPr>
        <w:t>沿地区</w:t>
      </w:r>
      <w:proofErr w:type="gramEnd"/>
      <w:r>
        <w:rPr>
          <w:rFonts w:ascii="Helvetica" w:hAnsi="Helvetica" w:cs="Helvetica"/>
          <w:color w:val="424242"/>
          <w:sz w:val="27"/>
          <w:szCs w:val="27"/>
        </w:rPr>
        <w:t>为核心，集成应用绿色生产技术，重点建设一批集花卉、蔬菜，生猪、奶牛、特色水产养殖为一体的智能化、工厂化生产基地。建设绿色农产品加工示范基地，打造农产品中央厨房。</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lastRenderedPageBreak/>
        <w:t> </w:t>
      </w:r>
      <w:r>
        <w:rPr>
          <w:rFonts w:ascii="Helvetica" w:hAnsi="Helvetica" w:cs="Helvetica"/>
          <w:color w:val="424242"/>
          <w:sz w:val="27"/>
          <w:szCs w:val="27"/>
        </w:rPr>
        <w:t> </w:t>
      </w:r>
      <w:r>
        <w:rPr>
          <w:rFonts w:ascii="Helvetica" w:hAnsi="Helvetica" w:cs="Helvetica"/>
          <w:color w:val="424242"/>
          <w:sz w:val="27"/>
          <w:szCs w:val="27"/>
        </w:rPr>
        <w:t>（七）嘉定数字化无人农场产业片区。围绕外冈镇</w:t>
      </w:r>
      <w:r>
        <w:rPr>
          <w:rFonts w:ascii="Helvetica" w:hAnsi="Helvetica" w:cs="Helvetica"/>
          <w:color w:val="424242"/>
          <w:sz w:val="27"/>
          <w:szCs w:val="27"/>
        </w:rPr>
        <w:t>1.7</w:t>
      </w:r>
      <w:r>
        <w:rPr>
          <w:rFonts w:ascii="Helvetica" w:hAnsi="Helvetica" w:cs="Helvetica"/>
          <w:color w:val="424242"/>
          <w:sz w:val="27"/>
          <w:szCs w:val="27"/>
        </w:rPr>
        <w:t>万亩粮田和</w:t>
      </w:r>
      <w:r>
        <w:rPr>
          <w:rFonts w:ascii="Helvetica" w:hAnsi="Helvetica" w:cs="Helvetica"/>
          <w:color w:val="424242"/>
          <w:sz w:val="27"/>
          <w:szCs w:val="27"/>
        </w:rPr>
        <w:t>2.5</w:t>
      </w:r>
      <w:r>
        <w:rPr>
          <w:rFonts w:ascii="Helvetica" w:hAnsi="Helvetica" w:cs="Helvetica"/>
          <w:color w:val="424242"/>
          <w:sz w:val="27"/>
          <w:szCs w:val="27"/>
        </w:rPr>
        <w:t>万头生猪养殖场，推进无人农场建设，实现区域内水稻全程</w:t>
      </w:r>
      <w:proofErr w:type="gramStart"/>
      <w:r>
        <w:rPr>
          <w:rFonts w:ascii="Helvetica" w:hAnsi="Helvetica" w:cs="Helvetica"/>
          <w:color w:val="424242"/>
          <w:sz w:val="27"/>
          <w:szCs w:val="27"/>
        </w:rPr>
        <w:t>无人化</w:t>
      </w:r>
      <w:proofErr w:type="gramEnd"/>
      <w:r>
        <w:rPr>
          <w:rFonts w:ascii="Helvetica" w:hAnsi="Helvetica" w:cs="Helvetica"/>
          <w:color w:val="424242"/>
          <w:sz w:val="27"/>
          <w:szCs w:val="27"/>
        </w:rPr>
        <w:t>作业，畜禽粪污、秸秆资源实现循环利用，大力提升区域范围内绿色优质稻米产业化率。</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（八）松江优质食味稻米产业片区。利用浦南黄浦江水源保护区的生态优势，积极发展稻米产业化联合体，做精做优</w:t>
      </w:r>
      <w:r>
        <w:rPr>
          <w:rFonts w:ascii="Helvetica" w:hAnsi="Helvetica" w:cs="Helvetica"/>
          <w:color w:val="424242"/>
          <w:sz w:val="27"/>
          <w:szCs w:val="27"/>
        </w:rPr>
        <w:t>“</w:t>
      </w:r>
      <w:r>
        <w:rPr>
          <w:rFonts w:ascii="Helvetica" w:hAnsi="Helvetica" w:cs="Helvetica"/>
          <w:color w:val="424242"/>
          <w:sz w:val="27"/>
          <w:szCs w:val="27"/>
        </w:rPr>
        <w:t>松江大米</w:t>
      </w:r>
      <w:r>
        <w:rPr>
          <w:rFonts w:ascii="Helvetica" w:hAnsi="Helvetica" w:cs="Helvetica"/>
          <w:color w:val="424242"/>
          <w:sz w:val="27"/>
          <w:szCs w:val="27"/>
        </w:rPr>
        <w:t>”</w:t>
      </w:r>
      <w:r>
        <w:rPr>
          <w:rFonts w:ascii="Helvetica" w:hAnsi="Helvetica" w:cs="Helvetica"/>
          <w:color w:val="424242"/>
          <w:sz w:val="27"/>
          <w:szCs w:val="27"/>
        </w:rPr>
        <w:t>区域公用品牌。以小昆山万亩粮田为基础，推动农业高新技术的融合应用。建设五</w:t>
      </w:r>
      <w:proofErr w:type="gramStart"/>
      <w:r>
        <w:rPr>
          <w:rFonts w:ascii="Helvetica" w:hAnsi="Helvetica" w:cs="Helvetica"/>
          <w:color w:val="424242"/>
          <w:sz w:val="27"/>
          <w:szCs w:val="27"/>
        </w:rPr>
        <w:t>厍</w:t>
      </w:r>
      <w:proofErr w:type="gramEnd"/>
      <w:r>
        <w:rPr>
          <w:rFonts w:ascii="Helvetica" w:hAnsi="Helvetica" w:cs="Helvetica"/>
          <w:color w:val="424242"/>
          <w:sz w:val="27"/>
          <w:szCs w:val="27"/>
        </w:rPr>
        <w:t>花卉特色农产品优势区。</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（九）奉贤东方桃源综合产业片区。以</w:t>
      </w:r>
      <w:r>
        <w:rPr>
          <w:rFonts w:ascii="Helvetica" w:hAnsi="Helvetica" w:cs="Helvetica"/>
          <w:color w:val="424242"/>
          <w:sz w:val="27"/>
          <w:szCs w:val="27"/>
        </w:rPr>
        <w:t>“</w:t>
      </w:r>
      <w:r>
        <w:rPr>
          <w:rFonts w:ascii="Helvetica" w:hAnsi="Helvetica" w:cs="Helvetica"/>
          <w:color w:val="424242"/>
          <w:sz w:val="27"/>
          <w:szCs w:val="27"/>
        </w:rPr>
        <w:t>奉贤黄桃</w:t>
      </w:r>
      <w:r>
        <w:rPr>
          <w:rFonts w:ascii="Helvetica" w:hAnsi="Helvetica" w:cs="Helvetica"/>
          <w:color w:val="424242"/>
          <w:sz w:val="27"/>
          <w:szCs w:val="27"/>
        </w:rPr>
        <w:t>”</w:t>
      </w:r>
      <w:r>
        <w:rPr>
          <w:rFonts w:ascii="Helvetica" w:hAnsi="Helvetica" w:cs="Helvetica"/>
          <w:color w:val="424242"/>
          <w:sz w:val="27"/>
          <w:szCs w:val="27"/>
        </w:rPr>
        <w:t>国家地理标志产品为重点，优化</w:t>
      </w:r>
      <w:proofErr w:type="gramStart"/>
      <w:r>
        <w:rPr>
          <w:rFonts w:ascii="Helvetica" w:hAnsi="Helvetica" w:cs="Helvetica"/>
          <w:color w:val="424242"/>
          <w:sz w:val="27"/>
          <w:szCs w:val="27"/>
        </w:rPr>
        <w:t>升级黄桃产业</w:t>
      </w:r>
      <w:proofErr w:type="gramEnd"/>
      <w:r>
        <w:rPr>
          <w:rFonts w:ascii="Helvetica" w:hAnsi="Helvetica" w:cs="Helvetica"/>
          <w:color w:val="424242"/>
          <w:sz w:val="27"/>
          <w:szCs w:val="27"/>
        </w:rPr>
        <w:t>。结合乡村振兴示范村建设以及蔬菜等农产品生产基地，打造一批集休闲观光、农事体验、</w:t>
      </w:r>
      <w:proofErr w:type="gramStart"/>
      <w:r>
        <w:rPr>
          <w:rFonts w:ascii="Helvetica" w:hAnsi="Helvetica" w:cs="Helvetica"/>
          <w:color w:val="424242"/>
          <w:sz w:val="27"/>
          <w:szCs w:val="27"/>
        </w:rPr>
        <w:t>乡旅文</w:t>
      </w:r>
      <w:proofErr w:type="gramEnd"/>
      <w:r>
        <w:rPr>
          <w:rFonts w:ascii="Helvetica" w:hAnsi="Helvetica" w:cs="Helvetica"/>
          <w:color w:val="424242"/>
          <w:sz w:val="27"/>
          <w:szCs w:val="27"/>
        </w:rPr>
        <w:t>创为一体的规模型田园综合体。</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（十）青浦绿色生态立体农业片区。以练塘镇万亩粮田和青浦现代农业园区为核心，打造水稻、水生作物、特种水产</w:t>
      </w:r>
      <w:r>
        <w:rPr>
          <w:rFonts w:ascii="Helvetica" w:hAnsi="Helvetica" w:cs="Helvetica"/>
          <w:color w:val="424242"/>
          <w:sz w:val="27"/>
          <w:szCs w:val="27"/>
        </w:rPr>
        <w:t>“</w:t>
      </w:r>
      <w:r>
        <w:rPr>
          <w:rFonts w:ascii="Helvetica" w:hAnsi="Helvetica" w:cs="Helvetica"/>
          <w:color w:val="424242"/>
          <w:sz w:val="27"/>
          <w:szCs w:val="27"/>
        </w:rPr>
        <w:t>三水</w:t>
      </w:r>
      <w:r>
        <w:rPr>
          <w:rFonts w:ascii="Helvetica" w:hAnsi="Helvetica" w:cs="Helvetica"/>
          <w:color w:val="424242"/>
          <w:sz w:val="27"/>
          <w:szCs w:val="27"/>
        </w:rPr>
        <w:t>”</w:t>
      </w:r>
      <w:r>
        <w:rPr>
          <w:rFonts w:ascii="Helvetica" w:hAnsi="Helvetica" w:cs="Helvetica"/>
          <w:color w:val="424242"/>
          <w:sz w:val="27"/>
          <w:szCs w:val="27"/>
        </w:rPr>
        <w:t>融合的立体种养模式，积极发展无土栽培和植物工厂，做好</w:t>
      </w:r>
      <w:r>
        <w:rPr>
          <w:rFonts w:ascii="Helvetica" w:hAnsi="Helvetica" w:cs="Helvetica"/>
          <w:color w:val="424242"/>
          <w:sz w:val="27"/>
          <w:szCs w:val="27"/>
        </w:rPr>
        <w:t>“</w:t>
      </w:r>
      <w:r>
        <w:rPr>
          <w:rFonts w:ascii="Helvetica" w:hAnsi="Helvetica" w:cs="Helvetica"/>
          <w:color w:val="424242"/>
          <w:sz w:val="27"/>
          <w:szCs w:val="27"/>
        </w:rPr>
        <w:t>美环境</w:t>
      </w:r>
      <w:r>
        <w:rPr>
          <w:rFonts w:ascii="Helvetica" w:hAnsi="Helvetica" w:cs="Helvetica"/>
          <w:color w:val="424242"/>
          <w:sz w:val="27"/>
          <w:szCs w:val="27"/>
        </w:rPr>
        <w:t>”“</w:t>
      </w:r>
      <w:r>
        <w:rPr>
          <w:rFonts w:ascii="Helvetica" w:hAnsi="Helvetica" w:cs="Helvetica"/>
          <w:color w:val="424242"/>
          <w:sz w:val="27"/>
          <w:szCs w:val="27"/>
        </w:rPr>
        <w:t>种风景</w:t>
      </w:r>
      <w:r>
        <w:rPr>
          <w:rFonts w:ascii="Helvetica" w:hAnsi="Helvetica" w:cs="Helvetica"/>
          <w:color w:val="424242"/>
          <w:sz w:val="27"/>
          <w:szCs w:val="27"/>
        </w:rPr>
        <w:t>”</w:t>
      </w:r>
      <w:r>
        <w:rPr>
          <w:rFonts w:ascii="Helvetica" w:hAnsi="Helvetica" w:cs="Helvetica"/>
          <w:color w:val="424242"/>
          <w:sz w:val="27"/>
          <w:szCs w:val="27"/>
        </w:rPr>
        <w:t>大文章，提升农业综合效益。发展林下经济。</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（十一）宝山</w:t>
      </w:r>
      <w:proofErr w:type="gramStart"/>
      <w:r>
        <w:rPr>
          <w:rFonts w:ascii="Helvetica" w:hAnsi="Helvetica" w:cs="Helvetica"/>
          <w:color w:val="424242"/>
          <w:sz w:val="27"/>
          <w:szCs w:val="27"/>
        </w:rPr>
        <w:t>乡村康养产业</w:t>
      </w:r>
      <w:proofErr w:type="gramEnd"/>
      <w:r>
        <w:rPr>
          <w:rFonts w:ascii="Helvetica" w:hAnsi="Helvetica" w:cs="Helvetica"/>
          <w:color w:val="424242"/>
          <w:sz w:val="27"/>
          <w:szCs w:val="27"/>
        </w:rPr>
        <w:t>片区。罗</w:t>
      </w:r>
      <w:proofErr w:type="gramStart"/>
      <w:r>
        <w:rPr>
          <w:rFonts w:ascii="Helvetica" w:hAnsi="Helvetica" w:cs="Helvetica"/>
          <w:color w:val="424242"/>
          <w:sz w:val="27"/>
          <w:szCs w:val="27"/>
        </w:rPr>
        <w:t>泾</w:t>
      </w:r>
      <w:proofErr w:type="gramEnd"/>
      <w:r>
        <w:rPr>
          <w:rFonts w:ascii="Helvetica" w:hAnsi="Helvetica" w:cs="Helvetica"/>
          <w:color w:val="424242"/>
          <w:sz w:val="27"/>
          <w:szCs w:val="27"/>
        </w:rPr>
        <w:t>镇北部五村联动，</w:t>
      </w:r>
      <w:proofErr w:type="gramStart"/>
      <w:r>
        <w:rPr>
          <w:rFonts w:ascii="Helvetica" w:hAnsi="Helvetica" w:cs="Helvetica"/>
          <w:color w:val="424242"/>
          <w:sz w:val="27"/>
          <w:szCs w:val="27"/>
        </w:rPr>
        <w:t>以塘湾</w:t>
      </w:r>
      <w:proofErr w:type="gramEnd"/>
      <w:r>
        <w:rPr>
          <w:rFonts w:ascii="Helvetica" w:hAnsi="Helvetica" w:cs="Helvetica"/>
          <w:color w:val="424242"/>
          <w:sz w:val="27"/>
          <w:szCs w:val="27"/>
        </w:rPr>
        <w:t>村</w:t>
      </w:r>
      <w:proofErr w:type="gramStart"/>
      <w:r>
        <w:rPr>
          <w:rFonts w:ascii="Helvetica" w:hAnsi="Helvetica" w:cs="Helvetica"/>
          <w:color w:val="424242"/>
          <w:sz w:val="27"/>
          <w:szCs w:val="27"/>
        </w:rPr>
        <w:t>母婴康养产业</w:t>
      </w:r>
      <w:proofErr w:type="gramEnd"/>
      <w:r>
        <w:rPr>
          <w:rFonts w:ascii="Helvetica" w:hAnsi="Helvetica" w:cs="Helvetica"/>
          <w:color w:val="424242"/>
          <w:sz w:val="27"/>
          <w:szCs w:val="27"/>
        </w:rPr>
        <w:t>为龙头，海星村千亩蟹塘、花红村绿色米食基地、</w:t>
      </w:r>
      <w:proofErr w:type="gramStart"/>
      <w:r>
        <w:rPr>
          <w:rFonts w:ascii="Helvetica" w:hAnsi="Helvetica" w:cs="Helvetica"/>
          <w:color w:val="424242"/>
          <w:sz w:val="27"/>
          <w:szCs w:val="27"/>
        </w:rPr>
        <w:t>新陆村</w:t>
      </w:r>
      <w:proofErr w:type="gramEnd"/>
      <w:r>
        <w:rPr>
          <w:rFonts w:ascii="Helvetica" w:hAnsi="Helvetica" w:cs="Helvetica"/>
          <w:color w:val="424242"/>
          <w:sz w:val="27"/>
          <w:szCs w:val="27"/>
        </w:rPr>
        <w:t>绿色蔬菜基地和洋桥</w:t>
      </w:r>
      <w:proofErr w:type="gramStart"/>
      <w:r>
        <w:rPr>
          <w:rFonts w:ascii="Helvetica" w:hAnsi="Helvetica" w:cs="Helvetica"/>
          <w:color w:val="424242"/>
          <w:sz w:val="27"/>
          <w:szCs w:val="27"/>
        </w:rPr>
        <w:t>村果蔬乡肴基地</w:t>
      </w:r>
      <w:proofErr w:type="gramEnd"/>
      <w:r>
        <w:rPr>
          <w:rFonts w:ascii="Helvetica" w:hAnsi="Helvetica" w:cs="Helvetica"/>
          <w:color w:val="424242"/>
          <w:sz w:val="27"/>
          <w:szCs w:val="27"/>
        </w:rPr>
        <w:t>为支撑，做强母</w:t>
      </w:r>
      <w:proofErr w:type="gramStart"/>
      <w:r>
        <w:rPr>
          <w:rFonts w:ascii="Helvetica" w:hAnsi="Helvetica" w:cs="Helvetica"/>
          <w:color w:val="424242"/>
          <w:sz w:val="27"/>
          <w:szCs w:val="27"/>
        </w:rPr>
        <w:t>婴康养</w:t>
      </w:r>
      <w:proofErr w:type="gramEnd"/>
      <w:r>
        <w:rPr>
          <w:rFonts w:ascii="Helvetica" w:hAnsi="Helvetica" w:cs="Helvetica"/>
          <w:color w:val="424242"/>
          <w:sz w:val="27"/>
          <w:szCs w:val="27"/>
        </w:rPr>
        <w:t>和绿色农产品上下游产业链，打造大健康乡村新产业。</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lastRenderedPageBreak/>
        <w:t> </w:t>
      </w:r>
      <w:r>
        <w:rPr>
          <w:rFonts w:ascii="Helvetica" w:hAnsi="Helvetica" w:cs="Helvetica"/>
          <w:color w:val="424242"/>
          <w:sz w:val="27"/>
          <w:szCs w:val="27"/>
        </w:rPr>
        <w:t> </w:t>
      </w:r>
      <w:r>
        <w:rPr>
          <w:rFonts w:ascii="Helvetica" w:hAnsi="Helvetica" w:cs="Helvetica"/>
          <w:color w:val="424242"/>
          <w:sz w:val="27"/>
          <w:szCs w:val="27"/>
        </w:rPr>
        <w:t>（十二）闵行都市田园农业片区。依托浦江郊野公园、召</w:t>
      </w:r>
      <w:proofErr w:type="gramStart"/>
      <w:r>
        <w:rPr>
          <w:rFonts w:ascii="Helvetica" w:hAnsi="Helvetica" w:cs="Helvetica"/>
          <w:color w:val="424242"/>
          <w:sz w:val="27"/>
          <w:szCs w:val="27"/>
        </w:rPr>
        <w:t>稼</w:t>
      </w:r>
      <w:proofErr w:type="gramEnd"/>
      <w:r>
        <w:rPr>
          <w:rFonts w:ascii="Helvetica" w:hAnsi="Helvetica" w:cs="Helvetica"/>
          <w:color w:val="424242"/>
          <w:sz w:val="27"/>
          <w:szCs w:val="27"/>
        </w:rPr>
        <w:t>楼古镇、首批乡村振兴示范村革新村，结合</w:t>
      </w:r>
      <w:proofErr w:type="gramStart"/>
      <w:r>
        <w:rPr>
          <w:rFonts w:ascii="Helvetica" w:hAnsi="Helvetica" w:cs="Helvetica"/>
          <w:color w:val="424242"/>
          <w:sz w:val="27"/>
          <w:szCs w:val="27"/>
        </w:rPr>
        <w:t>市航育科普</w:t>
      </w:r>
      <w:proofErr w:type="gramEnd"/>
      <w:r>
        <w:rPr>
          <w:rFonts w:ascii="Helvetica" w:hAnsi="Helvetica" w:cs="Helvetica"/>
          <w:color w:val="424242"/>
          <w:sz w:val="27"/>
          <w:szCs w:val="27"/>
        </w:rPr>
        <w:t>教育基地及特色农产品生产基地，串点成线，在浦江镇中东部地区为广大市民近距离打造休闲</w:t>
      </w:r>
      <w:r>
        <w:rPr>
          <w:rFonts w:ascii="Helvetica" w:hAnsi="Helvetica" w:cs="Helvetica"/>
          <w:color w:val="424242"/>
          <w:sz w:val="27"/>
          <w:szCs w:val="27"/>
        </w:rPr>
        <w:t>+</w:t>
      </w:r>
      <w:r>
        <w:rPr>
          <w:rFonts w:ascii="Helvetica" w:hAnsi="Helvetica" w:cs="Helvetica"/>
          <w:color w:val="424242"/>
          <w:sz w:val="27"/>
          <w:szCs w:val="27"/>
        </w:rPr>
        <w:t>科普的</w:t>
      </w:r>
      <w:r>
        <w:rPr>
          <w:rFonts w:ascii="Helvetica" w:hAnsi="Helvetica" w:cs="Helvetica"/>
          <w:color w:val="424242"/>
          <w:sz w:val="27"/>
          <w:szCs w:val="27"/>
        </w:rPr>
        <w:t>“</w:t>
      </w:r>
      <w:r>
        <w:rPr>
          <w:rFonts w:ascii="Helvetica" w:hAnsi="Helvetica" w:cs="Helvetica"/>
          <w:color w:val="424242"/>
          <w:sz w:val="27"/>
          <w:szCs w:val="27"/>
        </w:rPr>
        <w:t>第三生活空间</w:t>
      </w:r>
      <w:r>
        <w:rPr>
          <w:rFonts w:ascii="Helvetica" w:hAnsi="Helvetica" w:cs="Helvetica"/>
          <w:color w:val="424242"/>
          <w:sz w:val="27"/>
          <w:szCs w:val="27"/>
        </w:rPr>
        <w:t>”</w:t>
      </w:r>
      <w:r>
        <w:rPr>
          <w:rFonts w:ascii="Helvetica" w:hAnsi="Helvetica" w:cs="Helvetica"/>
          <w:color w:val="424242"/>
          <w:sz w:val="27"/>
          <w:szCs w:val="27"/>
        </w:rPr>
        <w:t>。</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十三）光明现代种养循环产业片区。建设爱森海湾生态养殖基地，探索环保配套集中、集约化程度高的养殖模式。建设现代化蔬菜种植示范园，实现全程机械化生产模式。强化智能装备集成，绿色生态循环，为都市现代种养业发展提供示范。</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四、健全保障机制</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（一）工作推进机制。各</w:t>
      </w:r>
      <w:proofErr w:type="gramStart"/>
      <w:r>
        <w:rPr>
          <w:rFonts w:ascii="Helvetica" w:hAnsi="Helvetica" w:cs="Helvetica"/>
          <w:color w:val="424242"/>
          <w:sz w:val="27"/>
          <w:szCs w:val="27"/>
        </w:rPr>
        <w:t>涉农区</w:t>
      </w:r>
      <w:proofErr w:type="gramEnd"/>
      <w:r>
        <w:rPr>
          <w:rFonts w:ascii="Helvetica" w:hAnsi="Helvetica" w:cs="Helvetica"/>
          <w:color w:val="424242"/>
          <w:sz w:val="27"/>
          <w:szCs w:val="27"/>
        </w:rPr>
        <w:t>要围绕行动方案，制定五年目标和年度任务清单，细化各项建设内容，明确时间节点，落实责任单位和责任人，锁定目标、锁定内容、挂图作战。市乡村</w:t>
      </w:r>
      <w:proofErr w:type="gramStart"/>
      <w:r>
        <w:rPr>
          <w:rFonts w:ascii="Helvetica" w:hAnsi="Helvetica" w:cs="Helvetica"/>
          <w:color w:val="424242"/>
          <w:sz w:val="27"/>
          <w:szCs w:val="27"/>
        </w:rPr>
        <w:t>振兴办</w:t>
      </w:r>
      <w:proofErr w:type="gramEnd"/>
      <w:r>
        <w:rPr>
          <w:rFonts w:ascii="Helvetica" w:hAnsi="Helvetica" w:cs="Helvetica"/>
          <w:color w:val="424242"/>
          <w:sz w:val="27"/>
          <w:szCs w:val="27"/>
        </w:rPr>
        <w:t>对工作推进进度实施目标管理。</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（二）财政金融保障机制。各</w:t>
      </w:r>
      <w:proofErr w:type="gramStart"/>
      <w:r>
        <w:rPr>
          <w:rFonts w:ascii="Helvetica" w:hAnsi="Helvetica" w:cs="Helvetica"/>
          <w:color w:val="424242"/>
          <w:sz w:val="27"/>
          <w:szCs w:val="27"/>
        </w:rPr>
        <w:t>涉农区</w:t>
      </w:r>
      <w:proofErr w:type="gramEnd"/>
      <w:r>
        <w:rPr>
          <w:rFonts w:ascii="Helvetica" w:hAnsi="Helvetica" w:cs="Helvetica"/>
          <w:color w:val="424242"/>
          <w:sz w:val="27"/>
          <w:szCs w:val="27"/>
        </w:rPr>
        <w:t>要进一步加大均衡性转移支付资金支持绿色农业发展的力度。各</w:t>
      </w:r>
      <w:proofErr w:type="gramStart"/>
      <w:r>
        <w:rPr>
          <w:rFonts w:ascii="Helvetica" w:hAnsi="Helvetica" w:cs="Helvetica"/>
          <w:color w:val="424242"/>
          <w:sz w:val="27"/>
          <w:szCs w:val="27"/>
        </w:rPr>
        <w:t>类财政</w:t>
      </w:r>
      <w:proofErr w:type="gramEnd"/>
      <w:r>
        <w:rPr>
          <w:rFonts w:ascii="Helvetica" w:hAnsi="Helvetica" w:cs="Helvetica"/>
          <w:color w:val="424242"/>
          <w:sz w:val="27"/>
          <w:szCs w:val="27"/>
        </w:rPr>
        <w:t>支持政策优先向先行片区倾斜，积极推动产业基金、担保、贴息、以奖代补等支持方式，带动金融和社会资金投入农业发展领域。优化农业保险财政支持政策，加强农业保险与相关财政补贴政策的统筹衔接。</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lastRenderedPageBreak/>
        <w:t> </w:t>
      </w:r>
      <w:r>
        <w:rPr>
          <w:rFonts w:ascii="Helvetica" w:hAnsi="Helvetica" w:cs="Helvetica"/>
          <w:color w:val="424242"/>
          <w:sz w:val="27"/>
          <w:szCs w:val="27"/>
        </w:rPr>
        <w:t> </w:t>
      </w:r>
      <w:r>
        <w:rPr>
          <w:rFonts w:ascii="Helvetica" w:hAnsi="Helvetica" w:cs="Helvetica"/>
          <w:color w:val="424242"/>
          <w:sz w:val="27"/>
          <w:szCs w:val="27"/>
        </w:rPr>
        <w:t>（三）规划用地支撑机制。开展先行片区专项规划编制，建立片区专项规划与郊野单元村庄规划成果更新的联动机制，做好与各级国土空间规划的衔接。先行片区优先开展全域土地整治工程。新编乡镇级国土空间规划预留不少于</w:t>
      </w:r>
      <w:r>
        <w:rPr>
          <w:rFonts w:ascii="Helvetica" w:hAnsi="Helvetica" w:cs="Helvetica"/>
          <w:color w:val="424242"/>
          <w:sz w:val="27"/>
          <w:szCs w:val="27"/>
        </w:rPr>
        <w:t>10%</w:t>
      </w:r>
      <w:r>
        <w:rPr>
          <w:rFonts w:ascii="Helvetica" w:hAnsi="Helvetica" w:cs="Helvetica"/>
          <w:color w:val="424242"/>
          <w:sz w:val="27"/>
          <w:szCs w:val="27"/>
        </w:rPr>
        <w:t>的建设用地指标，重点保障先行片区用地需求。落实建设用地周转指标制度，盘活的建设用地指标按照不低于</w:t>
      </w:r>
      <w:r>
        <w:rPr>
          <w:rFonts w:ascii="Helvetica" w:hAnsi="Helvetica" w:cs="Helvetica"/>
          <w:color w:val="424242"/>
          <w:sz w:val="27"/>
          <w:szCs w:val="27"/>
        </w:rPr>
        <w:t>5%</w:t>
      </w:r>
      <w:r>
        <w:rPr>
          <w:rFonts w:ascii="Helvetica" w:hAnsi="Helvetica" w:cs="Helvetica"/>
          <w:color w:val="424242"/>
          <w:sz w:val="27"/>
          <w:szCs w:val="27"/>
        </w:rPr>
        <w:t>的比例，向先行片区倾斜。加强设施农业用地配套，充分保障片区设施农业用地需求。鼓励盘活利用片区内闲置集体建设用地和闲置用房发展新产业、新业态。</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四）人才培养机制。围绕种源、数字、装备农业等重点领域，加大高层次创新人才引进力度。将农业农村人才开发经费纳入政府年度预算。鼓励高校和科研机构科技人员在先行区创办科技型企业或从事科技成果转化活动。鼓励高等学校毕业生、专业人才和高技能人才到先行</w:t>
      </w:r>
      <w:proofErr w:type="gramStart"/>
      <w:r>
        <w:rPr>
          <w:rFonts w:ascii="Helvetica" w:hAnsi="Helvetica" w:cs="Helvetica"/>
          <w:color w:val="424242"/>
          <w:sz w:val="27"/>
          <w:szCs w:val="27"/>
        </w:rPr>
        <w:t>区创新</w:t>
      </w:r>
      <w:proofErr w:type="gramEnd"/>
      <w:r>
        <w:rPr>
          <w:rFonts w:ascii="Helvetica" w:hAnsi="Helvetica" w:cs="Helvetica"/>
          <w:color w:val="424242"/>
          <w:sz w:val="27"/>
          <w:szCs w:val="27"/>
        </w:rPr>
        <w:t>创业、就业发展，在住房保障、创业发展、职称评定、高层次人才子女入学等方面给予政策倾斜。</w:t>
      </w:r>
    </w:p>
    <w:p w:rsidR="00E33F86" w:rsidRDefault="00E33F86" w:rsidP="00E33F86">
      <w:pPr>
        <w:pStyle w:val="a7"/>
        <w:spacing w:before="0" w:beforeAutospacing="0" w:after="375" w:afterAutospacing="0"/>
        <w:rPr>
          <w:rFonts w:ascii="Helvetica" w:hAnsi="Helvetica" w:cs="Helvetica"/>
          <w:color w:val="424242"/>
          <w:sz w:val="27"/>
          <w:szCs w:val="27"/>
        </w:rPr>
      </w:pPr>
      <w:r>
        <w:rPr>
          <w:rFonts w:ascii="Helvetica" w:hAnsi="Helvetica" w:cs="Helvetica"/>
          <w:color w:val="424242"/>
          <w:sz w:val="27"/>
          <w:szCs w:val="27"/>
        </w:rPr>
        <w:t> </w:t>
      </w:r>
      <w:r>
        <w:rPr>
          <w:rFonts w:ascii="Helvetica" w:hAnsi="Helvetica" w:cs="Helvetica"/>
          <w:color w:val="424242"/>
          <w:sz w:val="27"/>
          <w:szCs w:val="27"/>
        </w:rPr>
        <w:t> </w:t>
      </w:r>
      <w:r>
        <w:rPr>
          <w:rFonts w:ascii="Helvetica" w:hAnsi="Helvetica" w:cs="Helvetica"/>
          <w:color w:val="424242"/>
          <w:sz w:val="27"/>
          <w:szCs w:val="27"/>
        </w:rPr>
        <w:t>（五）监测评估机制。研究制定农业高质量发展监测评价办法，定期开展监测评估，形成牵引农业高质量发展的鲜明导向。在共性指标基础上，针对各区不同资源禀赋、区位条件等因素设置个性化指标，引导优势做优、特色更特。</w:t>
      </w:r>
    </w:p>
    <w:p w:rsidR="00E33F86" w:rsidRPr="00E33F86" w:rsidRDefault="00E33F86">
      <w:bookmarkStart w:id="0" w:name="_GoBack"/>
      <w:bookmarkEnd w:id="0"/>
    </w:p>
    <w:sectPr w:rsidR="00E33F86" w:rsidRPr="00E33F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61" w:rsidRDefault="00A70761" w:rsidP="00E33F86">
      <w:r>
        <w:separator/>
      </w:r>
    </w:p>
  </w:endnote>
  <w:endnote w:type="continuationSeparator" w:id="0">
    <w:p w:rsidR="00A70761" w:rsidRDefault="00A70761" w:rsidP="00E3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61" w:rsidRDefault="00A70761" w:rsidP="00E33F86">
      <w:r>
        <w:separator/>
      </w:r>
    </w:p>
  </w:footnote>
  <w:footnote w:type="continuationSeparator" w:id="0">
    <w:p w:rsidR="00A70761" w:rsidRDefault="00A70761" w:rsidP="00E33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42"/>
    <w:rsid w:val="00254FBD"/>
    <w:rsid w:val="00557324"/>
    <w:rsid w:val="00A70761"/>
    <w:rsid w:val="00C35F42"/>
    <w:rsid w:val="00E33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page number"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F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254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54FBD"/>
    <w:rPr>
      <w:kern w:val="2"/>
      <w:sz w:val="18"/>
      <w:szCs w:val="18"/>
    </w:rPr>
  </w:style>
  <w:style w:type="paragraph" w:styleId="a4">
    <w:name w:val="footer"/>
    <w:basedOn w:val="a"/>
    <w:link w:val="Char0"/>
    <w:qFormat/>
    <w:rsid w:val="00254FBD"/>
    <w:pPr>
      <w:tabs>
        <w:tab w:val="center" w:pos="4153"/>
        <w:tab w:val="right" w:pos="8306"/>
      </w:tabs>
      <w:snapToGrid w:val="0"/>
      <w:jc w:val="left"/>
    </w:pPr>
    <w:rPr>
      <w:sz w:val="18"/>
      <w:szCs w:val="18"/>
    </w:rPr>
  </w:style>
  <w:style w:type="character" w:customStyle="1" w:styleId="Char0">
    <w:name w:val="页脚 Char"/>
    <w:basedOn w:val="a0"/>
    <w:link w:val="a4"/>
    <w:rsid w:val="00254FBD"/>
    <w:rPr>
      <w:kern w:val="2"/>
      <w:sz w:val="18"/>
      <w:szCs w:val="18"/>
    </w:rPr>
  </w:style>
  <w:style w:type="character" w:styleId="a5">
    <w:name w:val="page number"/>
    <w:basedOn w:val="a0"/>
    <w:qFormat/>
    <w:rsid w:val="00254FBD"/>
  </w:style>
  <w:style w:type="paragraph" w:styleId="a6">
    <w:name w:val="Balloon Text"/>
    <w:basedOn w:val="a"/>
    <w:link w:val="Char1"/>
    <w:semiHidden/>
    <w:qFormat/>
    <w:rsid w:val="00254FBD"/>
    <w:rPr>
      <w:sz w:val="18"/>
      <w:szCs w:val="18"/>
    </w:rPr>
  </w:style>
  <w:style w:type="character" w:customStyle="1" w:styleId="Char1">
    <w:name w:val="批注框文本 Char"/>
    <w:basedOn w:val="a0"/>
    <w:link w:val="a6"/>
    <w:semiHidden/>
    <w:rsid w:val="00254FBD"/>
    <w:rPr>
      <w:kern w:val="2"/>
      <w:sz w:val="18"/>
      <w:szCs w:val="18"/>
    </w:rPr>
  </w:style>
  <w:style w:type="paragraph" w:styleId="a7">
    <w:name w:val="Normal (Web)"/>
    <w:basedOn w:val="a"/>
    <w:uiPriority w:val="99"/>
    <w:semiHidden/>
    <w:unhideWhenUsed/>
    <w:rsid w:val="00E33F86"/>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E33F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page number"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F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254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54FBD"/>
    <w:rPr>
      <w:kern w:val="2"/>
      <w:sz w:val="18"/>
      <w:szCs w:val="18"/>
    </w:rPr>
  </w:style>
  <w:style w:type="paragraph" w:styleId="a4">
    <w:name w:val="footer"/>
    <w:basedOn w:val="a"/>
    <w:link w:val="Char0"/>
    <w:qFormat/>
    <w:rsid w:val="00254FBD"/>
    <w:pPr>
      <w:tabs>
        <w:tab w:val="center" w:pos="4153"/>
        <w:tab w:val="right" w:pos="8306"/>
      </w:tabs>
      <w:snapToGrid w:val="0"/>
      <w:jc w:val="left"/>
    </w:pPr>
    <w:rPr>
      <w:sz w:val="18"/>
      <w:szCs w:val="18"/>
    </w:rPr>
  </w:style>
  <w:style w:type="character" w:customStyle="1" w:styleId="Char0">
    <w:name w:val="页脚 Char"/>
    <w:basedOn w:val="a0"/>
    <w:link w:val="a4"/>
    <w:rsid w:val="00254FBD"/>
    <w:rPr>
      <w:kern w:val="2"/>
      <w:sz w:val="18"/>
      <w:szCs w:val="18"/>
    </w:rPr>
  </w:style>
  <w:style w:type="character" w:styleId="a5">
    <w:name w:val="page number"/>
    <w:basedOn w:val="a0"/>
    <w:qFormat/>
    <w:rsid w:val="00254FBD"/>
  </w:style>
  <w:style w:type="paragraph" w:styleId="a6">
    <w:name w:val="Balloon Text"/>
    <w:basedOn w:val="a"/>
    <w:link w:val="Char1"/>
    <w:semiHidden/>
    <w:qFormat/>
    <w:rsid w:val="00254FBD"/>
    <w:rPr>
      <w:sz w:val="18"/>
      <w:szCs w:val="18"/>
    </w:rPr>
  </w:style>
  <w:style w:type="character" w:customStyle="1" w:styleId="Char1">
    <w:name w:val="批注框文本 Char"/>
    <w:basedOn w:val="a0"/>
    <w:link w:val="a6"/>
    <w:semiHidden/>
    <w:rsid w:val="00254FBD"/>
    <w:rPr>
      <w:kern w:val="2"/>
      <w:sz w:val="18"/>
      <w:szCs w:val="18"/>
    </w:rPr>
  </w:style>
  <w:style w:type="paragraph" w:styleId="a7">
    <w:name w:val="Normal (Web)"/>
    <w:basedOn w:val="a"/>
    <w:uiPriority w:val="99"/>
    <w:semiHidden/>
    <w:unhideWhenUsed/>
    <w:rsid w:val="00E33F86"/>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E33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719</Words>
  <Characters>4099</Characters>
  <Application>Microsoft Office Word</Application>
  <DocSecurity>0</DocSecurity>
  <Lines>34</Lines>
  <Paragraphs>9</Paragraphs>
  <ScaleCrop>false</ScaleCrop>
  <Company>Microsoft</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2022-02-16T06:19:00Z</dcterms:created>
  <dcterms:modified xsi:type="dcterms:W3CDTF">2022-02-16T06:20:00Z</dcterms:modified>
</cp:coreProperties>
</file>