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184E" w14:textId="77777777" w:rsidR="00364D38" w:rsidRPr="00364D38" w:rsidRDefault="00364D38" w:rsidP="00364D38">
      <w:pPr>
        <w:adjustRightInd w:val="0"/>
        <w:snapToGrid w:val="0"/>
        <w:spacing w:line="560" w:lineRule="exact"/>
        <w:rPr>
          <w:rFonts w:eastAsia="仿宋_GB2312"/>
          <w:color w:val="000000" w:themeColor="text1"/>
          <w:sz w:val="32"/>
          <w:szCs w:val="32"/>
        </w:rPr>
      </w:pPr>
    </w:p>
    <w:p w14:paraId="2E8C29AD" w14:textId="77777777" w:rsidR="00364D38" w:rsidRPr="00364D38" w:rsidRDefault="00364D38" w:rsidP="00364D38">
      <w:pPr>
        <w:jc w:val="center"/>
        <w:rPr>
          <w:rStyle w:val="title1"/>
          <w:rFonts w:ascii="仿宋" w:eastAsia="仿宋" w:hAnsi="仿宋"/>
          <w:b w:val="0"/>
          <w:bCs w:val="0"/>
          <w:color w:val="000000" w:themeColor="text1"/>
          <w:sz w:val="32"/>
          <w:szCs w:val="32"/>
        </w:rPr>
      </w:pPr>
      <w:r w:rsidRPr="00364D38">
        <w:rPr>
          <w:rStyle w:val="title1"/>
          <w:rFonts w:ascii="华文中宋" w:eastAsia="华文中宋" w:hAnsi="华文中宋"/>
          <w:b w:val="0"/>
          <w:bCs w:val="0"/>
          <w:color w:val="000000" w:themeColor="text1"/>
          <w:sz w:val="36"/>
          <w:szCs w:val="36"/>
        </w:rPr>
        <w:t>浙江省科学技术奖公示信息表</w:t>
      </w:r>
      <w:r w:rsidRPr="00364D38">
        <w:rPr>
          <w:rStyle w:val="title1"/>
          <w:rFonts w:ascii="仿宋" w:eastAsia="仿宋" w:hAnsi="仿宋"/>
          <w:b w:val="0"/>
          <w:bCs w:val="0"/>
          <w:color w:val="000000" w:themeColor="text1"/>
          <w:sz w:val="32"/>
          <w:szCs w:val="32"/>
        </w:rPr>
        <w:t>（专家提名）</w:t>
      </w:r>
    </w:p>
    <w:p w14:paraId="5227944F" w14:textId="77777777" w:rsidR="00364D38" w:rsidRPr="00364D38" w:rsidRDefault="00364D38" w:rsidP="00364D38">
      <w:pPr>
        <w:spacing w:line="440" w:lineRule="exact"/>
        <w:rPr>
          <w:rFonts w:ascii="仿宋" w:eastAsia="仿宋" w:hAnsi="仿宋"/>
          <w:color w:val="000000" w:themeColor="text1"/>
          <w:sz w:val="28"/>
          <w:szCs w:val="24"/>
        </w:rPr>
      </w:pPr>
      <w:r w:rsidRPr="00364D38">
        <w:rPr>
          <w:rFonts w:ascii="仿宋" w:eastAsia="仿宋" w:hAnsi="仿宋"/>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364D38" w:rsidRPr="00364D38" w14:paraId="2C2356C7" w14:textId="77777777" w:rsidTr="001354A9">
        <w:trPr>
          <w:trHeight w:val="647"/>
        </w:trPr>
        <w:tc>
          <w:tcPr>
            <w:tcW w:w="2269" w:type="dxa"/>
            <w:vAlign w:val="center"/>
          </w:tcPr>
          <w:p w14:paraId="537178F5" w14:textId="77777777" w:rsidR="00364D38" w:rsidRPr="00364D38" w:rsidRDefault="00364D38" w:rsidP="001354A9">
            <w:pPr>
              <w:jc w:val="center"/>
              <w:rPr>
                <w:rStyle w:val="title1"/>
                <w:rFonts w:ascii="仿宋" w:eastAsia="仿宋" w:hAnsi="仿宋"/>
                <w:b w:val="0"/>
                <w:bCs w:val="0"/>
                <w:color w:val="000000" w:themeColor="text1"/>
                <w:sz w:val="28"/>
              </w:rPr>
            </w:pPr>
            <w:r w:rsidRPr="00364D38">
              <w:rPr>
                <w:rStyle w:val="title1"/>
                <w:rFonts w:ascii="仿宋" w:eastAsia="仿宋" w:hAnsi="仿宋"/>
                <w:b w:val="0"/>
                <w:bCs w:val="0"/>
                <w:color w:val="000000" w:themeColor="text1"/>
                <w:sz w:val="28"/>
              </w:rPr>
              <w:t>成果名称</w:t>
            </w:r>
          </w:p>
        </w:tc>
        <w:tc>
          <w:tcPr>
            <w:tcW w:w="6237" w:type="dxa"/>
            <w:vAlign w:val="center"/>
          </w:tcPr>
          <w:p w14:paraId="433A3C2D" w14:textId="77777777" w:rsidR="00364D38" w:rsidRPr="00364D38" w:rsidRDefault="00364D38" w:rsidP="001354A9">
            <w:pPr>
              <w:jc w:val="center"/>
              <w:rPr>
                <w:rStyle w:val="title1"/>
                <w:rFonts w:ascii="仿宋" w:eastAsia="仿宋" w:hAnsi="仿宋"/>
                <w:b w:val="0"/>
                <w:bCs w:val="0"/>
                <w:color w:val="000000" w:themeColor="text1"/>
                <w:sz w:val="28"/>
              </w:rPr>
            </w:pPr>
            <w:r w:rsidRPr="00364D38">
              <w:rPr>
                <w:rFonts w:ascii="仿宋" w:eastAsia="仿宋" w:hAnsi="仿宋" w:hint="eastAsia"/>
                <w:color w:val="000000" w:themeColor="text1"/>
                <w:sz w:val="24"/>
                <w:szCs w:val="24"/>
              </w:rPr>
              <w:t>厚壳贻贝环境适应性发掘与规模化繁育关键技术开发与应用</w:t>
            </w:r>
          </w:p>
        </w:tc>
      </w:tr>
      <w:tr w:rsidR="00364D38" w:rsidRPr="00364D38" w14:paraId="5E579C3E" w14:textId="77777777" w:rsidTr="001354A9">
        <w:trPr>
          <w:trHeight w:val="561"/>
        </w:trPr>
        <w:tc>
          <w:tcPr>
            <w:tcW w:w="2269" w:type="dxa"/>
            <w:vAlign w:val="center"/>
          </w:tcPr>
          <w:p w14:paraId="62C4CE42" w14:textId="77777777" w:rsidR="00364D38" w:rsidRPr="00364D38" w:rsidRDefault="00364D38" w:rsidP="001354A9">
            <w:pPr>
              <w:jc w:val="center"/>
              <w:rPr>
                <w:rStyle w:val="title1"/>
                <w:rFonts w:ascii="仿宋" w:eastAsia="仿宋" w:hAnsi="仿宋"/>
                <w:b w:val="0"/>
                <w:bCs w:val="0"/>
                <w:color w:val="000000" w:themeColor="text1"/>
                <w:sz w:val="28"/>
              </w:rPr>
            </w:pPr>
            <w:r w:rsidRPr="00364D38">
              <w:rPr>
                <w:rStyle w:val="title1"/>
                <w:rFonts w:ascii="仿宋" w:eastAsia="仿宋" w:hAnsi="仿宋"/>
                <w:b w:val="0"/>
                <w:bCs w:val="0"/>
                <w:color w:val="000000" w:themeColor="text1"/>
                <w:sz w:val="28"/>
              </w:rPr>
              <w:t>提名等级</w:t>
            </w:r>
          </w:p>
        </w:tc>
        <w:tc>
          <w:tcPr>
            <w:tcW w:w="6237" w:type="dxa"/>
            <w:vAlign w:val="center"/>
          </w:tcPr>
          <w:p w14:paraId="33299C22" w14:textId="77777777" w:rsidR="00364D38" w:rsidRPr="00364D38" w:rsidRDefault="00364D38" w:rsidP="001354A9">
            <w:pPr>
              <w:jc w:val="center"/>
              <w:rPr>
                <w:rStyle w:val="title1"/>
                <w:rFonts w:ascii="仿宋" w:eastAsia="仿宋" w:hAnsi="仿宋"/>
                <w:b w:val="0"/>
                <w:bCs w:val="0"/>
                <w:color w:val="000000" w:themeColor="text1"/>
                <w:sz w:val="28"/>
              </w:rPr>
            </w:pPr>
            <w:r w:rsidRPr="00364D38">
              <w:rPr>
                <w:rStyle w:val="title1"/>
                <w:rFonts w:ascii="仿宋" w:eastAsia="仿宋" w:hAnsi="仿宋" w:hint="eastAsia"/>
                <w:b w:val="0"/>
                <w:bCs w:val="0"/>
                <w:color w:val="000000" w:themeColor="text1"/>
                <w:sz w:val="28"/>
              </w:rPr>
              <w:t>科技进步奖一等奖</w:t>
            </w:r>
          </w:p>
        </w:tc>
      </w:tr>
      <w:tr w:rsidR="00364D38" w:rsidRPr="00364D38" w14:paraId="30CC4C1C" w14:textId="77777777" w:rsidTr="001354A9">
        <w:trPr>
          <w:trHeight w:val="2319"/>
        </w:trPr>
        <w:tc>
          <w:tcPr>
            <w:tcW w:w="2269" w:type="dxa"/>
            <w:vAlign w:val="center"/>
          </w:tcPr>
          <w:p w14:paraId="6211D2D5" w14:textId="77777777" w:rsidR="00364D38" w:rsidRPr="00364D38" w:rsidRDefault="00364D38" w:rsidP="001354A9">
            <w:pPr>
              <w:spacing w:line="440" w:lineRule="exact"/>
              <w:jc w:val="center"/>
              <w:rPr>
                <w:rFonts w:ascii="仿宋" w:eastAsia="仿宋" w:hAnsi="仿宋"/>
                <w:color w:val="000000" w:themeColor="text1"/>
                <w:sz w:val="28"/>
                <w:szCs w:val="24"/>
              </w:rPr>
            </w:pPr>
            <w:r w:rsidRPr="00364D38">
              <w:rPr>
                <w:rFonts w:ascii="仿宋" w:eastAsia="仿宋" w:hAnsi="仿宋"/>
                <w:color w:val="000000" w:themeColor="text1"/>
                <w:sz w:val="28"/>
                <w:szCs w:val="24"/>
              </w:rPr>
              <w:t>提名书</w:t>
            </w:r>
          </w:p>
          <w:p w14:paraId="60D22D30" w14:textId="77777777" w:rsidR="00364D38" w:rsidRPr="00364D38" w:rsidRDefault="00364D38" w:rsidP="001354A9">
            <w:pPr>
              <w:spacing w:line="440" w:lineRule="exact"/>
              <w:jc w:val="center"/>
              <w:rPr>
                <w:rFonts w:ascii="仿宋" w:eastAsia="仿宋" w:hAnsi="仿宋"/>
                <w:color w:val="000000" w:themeColor="text1"/>
                <w:sz w:val="28"/>
                <w:szCs w:val="24"/>
              </w:rPr>
            </w:pPr>
            <w:r w:rsidRPr="00364D38">
              <w:rPr>
                <w:rFonts w:ascii="仿宋" w:eastAsia="仿宋" w:hAnsi="仿宋"/>
                <w:color w:val="000000" w:themeColor="text1"/>
                <w:sz w:val="28"/>
                <w:szCs w:val="24"/>
              </w:rPr>
              <w:t>相关内容</w:t>
            </w:r>
          </w:p>
        </w:tc>
        <w:tc>
          <w:tcPr>
            <w:tcW w:w="6237" w:type="dxa"/>
            <w:vAlign w:val="center"/>
          </w:tcPr>
          <w:p w14:paraId="7D8F2E17" w14:textId="370E8BCD" w:rsidR="002A5ED1" w:rsidRPr="002A5ED1" w:rsidRDefault="00364D38" w:rsidP="001354A9">
            <w:pPr>
              <w:spacing w:line="440" w:lineRule="exact"/>
              <w:jc w:val="left"/>
              <w:rPr>
                <w:rFonts w:ascii="Times" w:eastAsia="仿宋" w:hAnsi="Times"/>
                <w:color w:val="000000" w:themeColor="text1"/>
                <w:sz w:val="24"/>
                <w:szCs w:val="24"/>
              </w:rPr>
            </w:pPr>
            <w:r w:rsidRPr="002A5ED1">
              <w:rPr>
                <w:rFonts w:ascii="Times" w:eastAsia="仿宋" w:hAnsi="Times"/>
                <w:b/>
                <w:bCs/>
                <w:color w:val="000000" w:themeColor="text1"/>
                <w:sz w:val="24"/>
                <w:szCs w:val="24"/>
              </w:rPr>
              <w:t>主要知识产权和标准规范目录</w:t>
            </w:r>
            <w:r w:rsidR="002A5ED1" w:rsidRPr="002A5ED1">
              <w:rPr>
                <w:rFonts w:ascii="Times" w:eastAsia="仿宋" w:hAnsi="Times"/>
                <w:color w:val="000000" w:themeColor="text1"/>
                <w:sz w:val="24"/>
                <w:szCs w:val="24"/>
              </w:rPr>
              <w:br/>
            </w:r>
            <w:r w:rsidR="002A5ED1" w:rsidRPr="002A5ED1">
              <w:rPr>
                <w:rFonts w:ascii="Times" w:eastAsia="仿宋" w:hAnsi="Times"/>
                <w:color w:val="000000" w:themeColor="text1"/>
                <w:sz w:val="24"/>
                <w:szCs w:val="24"/>
              </w:rPr>
              <w:t>团体标准</w:t>
            </w:r>
            <w:r w:rsidR="002A5ED1" w:rsidRPr="002A5ED1">
              <w:rPr>
                <w:rFonts w:ascii="Times" w:eastAsia="仿宋" w:hAnsi="Times"/>
                <w:color w:val="000000" w:themeColor="text1"/>
                <w:sz w:val="24"/>
                <w:szCs w:val="24"/>
              </w:rPr>
              <w:t>：</w:t>
            </w:r>
            <w:r w:rsidR="002A5ED1" w:rsidRPr="002A5ED1">
              <w:rPr>
                <w:rFonts w:ascii="Times" w:eastAsia="仿宋" w:hAnsi="Times"/>
                <w:color w:val="000000" w:themeColor="text1"/>
                <w:sz w:val="24"/>
                <w:szCs w:val="24"/>
              </w:rPr>
              <w:t>祁鹏志，严小军，顾忠旗，郭宝英，孙海，杨金龙等</w:t>
            </w:r>
            <w:r w:rsidR="002A5ED1" w:rsidRPr="002A5ED1">
              <w:rPr>
                <w:rFonts w:ascii="Times" w:eastAsia="仿宋" w:hAnsi="Times"/>
                <w:color w:val="000000" w:themeColor="text1"/>
                <w:sz w:val="24"/>
                <w:szCs w:val="24"/>
              </w:rPr>
              <w:t>.</w:t>
            </w:r>
            <w:r w:rsidR="002A5ED1" w:rsidRPr="002A5ED1">
              <w:rPr>
                <w:rFonts w:ascii="Times" w:eastAsia="仿宋" w:hAnsi="Times"/>
                <w:color w:val="000000" w:themeColor="text1"/>
                <w:sz w:val="24"/>
                <w:szCs w:val="24"/>
              </w:rPr>
              <w:t>厚壳贻贝苗种规划化生产技术指南</w:t>
            </w:r>
            <w:r w:rsidR="002A5ED1" w:rsidRPr="002A5ED1">
              <w:rPr>
                <w:rFonts w:ascii="Times" w:eastAsia="仿宋" w:hAnsi="Times"/>
                <w:color w:val="000000" w:themeColor="text1"/>
                <w:sz w:val="24"/>
                <w:szCs w:val="24"/>
              </w:rPr>
              <w:t>T/CI 014-20</w:t>
            </w:r>
            <w:r w:rsidR="002A5ED1" w:rsidRPr="002A5ED1">
              <w:rPr>
                <w:rFonts w:ascii="Times" w:eastAsia="仿宋" w:hAnsi="Times"/>
                <w:color w:val="000000" w:themeColor="text1"/>
                <w:sz w:val="24"/>
                <w:szCs w:val="24"/>
              </w:rPr>
              <w:t>。</w:t>
            </w:r>
          </w:p>
          <w:p w14:paraId="532F8838" w14:textId="07FA30A3" w:rsidR="002A5ED1" w:rsidRPr="002A5ED1" w:rsidRDefault="002A5ED1" w:rsidP="001354A9">
            <w:pPr>
              <w:spacing w:line="440" w:lineRule="exact"/>
              <w:jc w:val="left"/>
              <w:rPr>
                <w:rFonts w:ascii="Times" w:eastAsia="仿宋" w:hAnsi="Times"/>
                <w:color w:val="000000" w:themeColor="text1"/>
                <w:sz w:val="24"/>
                <w:szCs w:val="24"/>
              </w:rPr>
            </w:pPr>
            <w:r w:rsidRPr="002A5ED1">
              <w:rPr>
                <w:rFonts w:ascii="Times" w:eastAsia="仿宋" w:hAnsi="Times"/>
                <w:color w:val="000000" w:themeColor="text1"/>
                <w:sz w:val="24"/>
                <w:szCs w:val="24"/>
              </w:rPr>
              <w:t>专利：</w:t>
            </w:r>
            <w:r w:rsidRPr="002A5ED1">
              <w:rPr>
                <w:rFonts w:ascii="Times" w:eastAsia="仿宋" w:hAnsi="Times"/>
                <w:color w:val="000000" w:themeColor="text1"/>
                <w:sz w:val="24"/>
                <w:szCs w:val="24"/>
              </w:rPr>
              <w:t>李继姬、叶莹莹、徐梅英</w:t>
            </w:r>
            <w:r w:rsidRPr="002A5ED1">
              <w:rPr>
                <w:rFonts w:ascii="Times" w:eastAsia="仿宋" w:hAnsi="Times"/>
                <w:color w:val="000000" w:themeColor="text1"/>
                <w:sz w:val="24"/>
                <w:szCs w:val="24"/>
              </w:rPr>
              <w:t>.</w:t>
            </w:r>
            <w:r w:rsidRPr="002A5ED1">
              <w:rPr>
                <w:rFonts w:ascii="Times" w:eastAsia="仿宋" w:hAnsi="Times"/>
                <w:color w:val="000000" w:themeColor="text1"/>
                <w:sz w:val="24"/>
                <w:szCs w:val="24"/>
              </w:rPr>
              <w:t>厚壳贻贝浮游幼虫基础饵料配方</w:t>
            </w:r>
            <w:r w:rsidRPr="002A5ED1">
              <w:rPr>
                <w:rFonts w:ascii="Times" w:eastAsia="仿宋" w:hAnsi="Times"/>
                <w:color w:val="000000" w:themeColor="text1"/>
                <w:sz w:val="24"/>
                <w:szCs w:val="24"/>
              </w:rPr>
              <w:t>ZL201310569842.4</w:t>
            </w:r>
          </w:p>
          <w:p w14:paraId="42C52DAA" w14:textId="25BDBE5F" w:rsidR="002A5ED1" w:rsidRPr="002A5ED1" w:rsidRDefault="002A5ED1" w:rsidP="001354A9">
            <w:pPr>
              <w:spacing w:line="440" w:lineRule="exact"/>
              <w:jc w:val="left"/>
              <w:rPr>
                <w:rFonts w:ascii="Times" w:eastAsia="仿宋" w:hAnsi="Times"/>
                <w:color w:val="000000" w:themeColor="text1"/>
                <w:sz w:val="24"/>
                <w:szCs w:val="24"/>
              </w:rPr>
            </w:pPr>
            <w:r w:rsidRPr="002A5ED1">
              <w:rPr>
                <w:rFonts w:ascii="Times" w:eastAsia="仿宋" w:hAnsi="Times"/>
                <w:color w:val="000000" w:themeColor="text1"/>
                <w:sz w:val="24"/>
                <w:szCs w:val="24"/>
              </w:rPr>
              <w:t>专利：顾忠旗、倪梦麟、黄继</w:t>
            </w:r>
            <w:r w:rsidRPr="002A5ED1">
              <w:rPr>
                <w:rFonts w:ascii="Times" w:eastAsia="仿宋" w:hAnsi="Times"/>
                <w:color w:val="000000" w:themeColor="text1"/>
                <w:sz w:val="24"/>
                <w:szCs w:val="24"/>
              </w:rPr>
              <w:t>.</w:t>
            </w:r>
            <w:r w:rsidRPr="002A5ED1">
              <w:rPr>
                <w:rFonts w:ascii="Times" w:eastAsia="仿宋" w:hAnsi="Times"/>
                <w:color w:val="000000" w:themeColor="text1"/>
                <w:sz w:val="24"/>
                <w:szCs w:val="24"/>
              </w:rPr>
              <w:t>一种用于培育池的贻贝幼苗过滤装置</w:t>
            </w:r>
            <w:r w:rsidRPr="002A5ED1">
              <w:rPr>
                <w:rFonts w:ascii="Times" w:eastAsia="仿宋" w:hAnsi="Times"/>
                <w:color w:val="000000" w:themeColor="text1"/>
                <w:sz w:val="24"/>
                <w:szCs w:val="24"/>
              </w:rPr>
              <w:t xml:space="preserve">. </w:t>
            </w:r>
            <w:r w:rsidRPr="002A5ED1">
              <w:rPr>
                <w:rFonts w:ascii="Times" w:eastAsia="仿宋" w:hAnsi="Times"/>
                <w:color w:val="000000" w:themeColor="text1"/>
                <w:sz w:val="24"/>
                <w:szCs w:val="24"/>
              </w:rPr>
              <w:t>ZL202010693526.8</w:t>
            </w:r>
          </w:p>
          <w:p w14:paraId="2595705A" w14:textId="611835B1" w:rsidR="002A5ED1" w:rsidRPr="002A5ED1" w:rsidRDefault="002A5ED1" w:rsidP="001354A9">
            <w:pPr>
              <w:spacing w:line="440" w:lineRule="exact"/>
              <w:jc w:val="left"/>
              <w:rPr>
                <w:rFonts w:ascii="Times" w:eastAsia="仿宋" w:hAnsi="Times"/>
                <w:color w:val="000000" w:themeColor="text1"/>
                <w:sz w:val="24"/>
                <w:szCs w:val="24"/>
              </w:rPr>
            </w:pPr>
            <w:r w:rsidRPr="002A5ED1">
              <w:rPr>
                <w:rFonts w:ascii="Times" w:eastAsia="仿宋" w:hAnsi="Times"/>
                <w:color w:val="000000" w:themeColor="text1"/>
                <w:sz w:val="24"/>
                <w:szCs w:val="24"/>
              </w:rPr>
              <w:t>专利：</w:t>
            </w:r>
            <w:r w:rsidRPr="002A5ED1">
              <w:rPr>
                <w:rFonts w:ascii="Times" w:eastAsia="仿宋" w:hAnsi="Times"/>
                <w:color w:val="000000" w:themeColor="text1"/>
                <w:sz w:val="24"/>
                <w:szCs w:val="24"/>
              </w:rPr>
              <w:t>郭宝英、徐佳晶、尚晓明</w:t>
            </w:r>
            <w:r w:rsidRPr="002A5ED1">
              <w:rPr>
                <w:rFonts w:ascii="Times" w:eastAsia="仿宋" w:hAnsi="Times"/>
                <w:color w:val="000000" w:themeColor="text1"/>
                <w:sz w:val="24"/>
                <w:szCs w:val="24"/>
              </w:rPr>
              <w:t xml:space="preserve">. </w:t>
            </w:r>
            <w:r w:rsidRPr="002A5ED1">
              <w:rPr>
                <w:rFonts w:ascii="Times" w:eastAsia="仿宋" w:hAnsi="Times"/>
                <w:color w:val="000000" w:themeColor="text1"/>
                <w:sz w:val="24"/>
                <w:szCs w:val="24"/>
              </w:rPr>
              <w:t>工厂化养殖循环水处理装置</w:t>
            </w:r>
            <w:r w:rsidRPr="002A5ED1">
              <w:rPr>
                <w:rFonts w:ascii="Times" w:eastAsia="仿宋" w:hAnsi="Times"/>
                <w:color w:val="000000" w:themeColor="text1"/>
                <w:sz w:val="24"/>
                <w:szCs w:val="24"/>
              </w:rPr>
              <w:t xml:space="preserve">. </w:t>
            </w:r>
            <w:r w:rsidRPr="002A5ED1">
              <w:rPr>
                <w:rFonts w:ascii="Times" w:eastAsia="仿宋" w:hAnsi="Times"/>
                <w:color w:val="000000" w:themeColor="text1"/>
                <w:sz w:val="24"/>
                <w:szCs w:val="24"/>
              </w:rPr>
              <w:t>ZL201210539944.7</w:t>
            </w:r>
          </w:p>
          <w:p w14:paraId="793277AF" w14:textId="25D03D03" w:rsidR="002A5ED1" w:rsidRPr="002A5ED1" w:rsidRDefault="002A5ED1" w:rsidP="001354A9">
            <w:pPr>
              <w:spacing w:line="440" w:lineRule="exact"/>
              <w:jc w:val="left"/>
              <w:rPr>
                <w:rFonts w:ascii="Times" w:eastAsia="仿宋" w:hAnsi="Times"/>
                <w:color w:val="000000" w:themeColor="text1"/>
                <w:sz w:val="24"/>
                <w:szCs w:val="24"/>
              </w:rPr>
            </w:pPr>
            <w:r w:rsidRPr="002A5ED1">
              <w:rPr>
                <w:rFonts w:ascii="Times" w:eastAsia="仿宋" w:hAnsi="Times"/>
                <w:color w:val="000000" w:themeColor="text1"/>
                <w:sz w:val="24"/>
                <w:szCs w:val="24"/>
              </w:rPr>
              <w:t>专利：</w:t>
            </w:r>
            <w:r w:rsidRPr="002A5ED1">
              <w:rPr>
                <w:rFonts w:ascii="Times" w:eastAsia="仿宋" w:hAnsi="Times"/>
                <w:color w:val="000000" w:themeColor="text1"/>
                <w:sz w:val="24"/>
                <w:szCs w:val="24"/>
              </w:rPr>
              <w:t>顾忠旗、倪梦麟、范卫明、贺静静、戴央章</w:t>
            </w:r>
            <w:r w:rsidRPr="002A5ED1">
              <w:rPr>
                <w:rFonts w:ascii="Times" w:eastAsia="仿宋" w:hAnsi="Times"/>
                <w:color w:val="000000" w:themeColor="text1"/>
                <w:sz w:val="24"/>
                <w:szCs w:val="24"/>
              </w:rPr>
              <w:t>.</w:t>
            </w:r>
            <w:r w:rsidRPr="002A5ED1">
              <w:rPr>
                <w:rFonts w:ascii="Times" w:eastAsia="仿宋" w:hAnsi="Times"/>
                <w:sz w:val="24"/>
                <w:szCs w:val="24"/>
              </w:rPr>
              <w:t xml:space="preserve"> </w:t>
            </w:r>
            <w:r w:rsidRPr="002A5ED1">
              <w:rPr>
                <w:rFonts w:ascii="Times" w:eastAsia="仿宋" w:hAnsi="Times"/>
                <w:color w:val="000000" w:themeColor="text1"/>
                <w:sz w:val="24"/>
                <w:szCs w:val="24"/>
              </w:rPr>
              <w:t>厚壳贻贝人工保苗的方法</w:t>
            </w:r>
            <w:r w:rsidRPr="002A5ED1">
              <w:rPr>
                <w:rFonts w:ascii="Times" w:eastAsia="仿宋" w:hAnsi="Times"/>
                <w:color w:val="000000" w:themeColor="text1"/>
                <w:sz w:val="24"/>
                <w:szCs w:val="24"/>
              </w:rPr>
              <w:t xml:space="preserve">. </w:t>
            </w:r>
            <w:r w:rsidRPr="002A5ED1">
              <w:rPr>
                <w:rFonts w:ascii="Times" w:eastAsia="仿宋" w:hAnsi="Times"/>
                <w:color w:val="000000" w:themeColor="text1"/>
                <w:sz w:val="24"/>
                <w:szCs w:val="24"/>
              </w:rPr>
              <w:t>ZL201110139010.X</w:t>
            </w:r>
          </w:p>
          <w:p w14:paraId="14C2747F" w14:textId="3BCCB740" w:rsidR="00364D38" w:rsidRPr="002A5ED1" w:rsidRDefault="00364D38" w:rsidP="001354A9">
            <w:pPr>
              <w:spacing w:line="440" w:lineRule="exact"/>
              <w:jc w:val="left"/>
              <w:rPr>
                <w:rFonts w:ascii="Times" w:eastAsia="仿宋" w:hAnsi="Times" w:hint="eastAsia"/>
                <w:b/>
                <w:bCs/>
                <w:color w:val="000000" w:themeColor="text1"/>
                <w:sz w:val="24"/>
                <w:szCs w:val="24"/>
              </w:rPr>
            </w:pPr>
            <w:r w:rsidRPr="002A5ED1">
              <w:rPr>
                <w:rFonts w:ascii="Times" w:eastAsia="仿宋" w:hAnsi="Times"/>
                <w:b/>
                <w:bCs/>
                <w:color w:val="000000" w:themeColor="text1"/>
                <w:sz w:val="24"/>
                <w:szCs w:val="24"/>
              </w:rPr>
              <w:t>代表性论文</w:t>
            </w:r>
          </w:p>
          <w:p w14:paraId="2201E8F4" w14:textId="0D258124" w:rsidR="002A5ED1" w:rsidRPr="002A5ED1" w:rsidRDefault="002A5ED1" w:rsidP="002A5ED1">
            <w:pPr>
              <w:spacing w:line="440" w:lineRule="exact"/>
              <w:rPr>
                <w:rFonts w:ascii="Times" w:eastAsia="仿宋" w:hAnsi="Times" w:cs="Segoe UI"/>
                <w:color w:val="212121"/>
                <w:sz w:val="24"/>
                <w:szCs w:val="24"/>
                <w:shd w:val="clear" w:color="auto" w:fill="FFFFFF"/>
              </w:rPr>
            </w:pPr>
            <w:r w:rsidRPr="002A5ED1">
              <w:rPr>
                <w:rFonts w:ascii="Times" w:eastAsia="仿宋" w:hAnsi="Times" w:cs="Segoe UI"/>
                <w:color w:val="212121"/>
                <w:sz w:val="24"/>
                <w:szCs w:val="24"/>
                <w:shd w:val="clear" w:color="auto" w:fill="FFFFFF"/>
              </w:rPr>
              <w:t xml:space="preserve">Hu M, Li L, Sui Y, Li J, Wang Y, Lu W, Dupont S. Effect of pH and temperature on antioxidant responses of the thick shell mussel </w:t>
            </w:r>
            <w:r w:rsidRPr="002A5ED1">
              <w:rPr>
                <w:rFonts w:ascii="Times" w:eastAsia="仿宋" w:hAnsi="Times" w:cs="Segoe UI"/>
                <w:i/>
                <w:iCs/>
                <w:color w:val="212121"/>
                <w:sz w:val="24"/>
                <w:szCs w:val="24"/>
                <w:shd w:val="clear" w:color="auto" w:fill="FFFFFF"/>
              </w:rPr>
              <w:t xml:space="preserve">Mytilus </w:t>
            </w:r>
            <w:proofErr w:type="spellStart"/>
            <w:r w:rsidRPr="002A5ED1">
              <w:rPr>
                <w:rFonts w:ascii="Times" w:eastAsia="仿宋" w:hAnsi="Times" w:cs="Segoe UI"/>
                <w:i/>
                <w:iCs/>
                <w:color w:val="212121"/>
                <w:sz w:val="24"/>
                <w:szCs w:val="24"/>
                <w:shd w:val="clear" w:color="auto" w:fill="FFFFFF"/>
              </w:rPr>
              <w:t>coruscus</w:t>
            </w:r>
            <w:proofErr w:type="spellEnd"/>
            <w:r w:rsidRPr="002A5ED1">
              <w:rPr>
                <w:rFonts w:ascii="Times" w:eastAsia="仿宋" w:hAnsi="Times" w:cs="Segoe UI"/>
                <w:color w:val="212121"/>
                <w:sz w:val="24"/>
                <w:szCs w:val="24"/>
                <w:shd w:val="clear" w:color="auto" w:fill="FFFFFF"/>
              </w:rPr>
              <w:t>. Fish Shellfish Immunol. 2015</w:t>
            </w:r>
            <w:r w:rsidRPr="002A5ED1">
              <w:rPr>
                <w:rFonts w:ascii="Times" w:eastAsia="仿宋" w:hAnsi="Times" w:cs="Segoe UI"/>
                <w:color w:val="212121"/>
                <w:sz w:val="24"/>
                <w:szCs w:val="24"/>
                <w:shd w:val="clear" w:color="auto" w:fill="FFFFFF"/>
              </w:rPr>
              <w:t xml:space="preserve">, </w:t>
            </w:r>
            <w:r w:rsidRPr="002A5ED1">
              <w:rPr>
                <w:rFonts w:ascii="Times" w:eastAsia="仿宋" w:hAnsi="Times" w:cs="Segoe UI"/>
                <w:color w:val="212121"/>
                <w:sz w:val="24"/>
                <w:szCs w:val="24"/>
                <w:shd w:val="clear" w:color="auto" w:fill="FFFFFF"/>
              </w:rPr>
              <w:t xml:space="preserve">46(2):573-83. </w:t>
            </w:r>
            <w:r w:rsidRPr="002A5ED1">
              <w:rPr>
                <w:rFonts w:ascii="Times" w:eastAsia="仿宋" w:hAnsi="Times" w:cs="Segoe UI"/>
                <w:color w:val="212121"/>
                <w:sz w:val="24"/>
                <w:szCs w:val="24"/>
                <w:shd w:val="clear" w:color="auto" w:fill="FFFFFF"/>
              </w:rPr>
              <w:br/>
            </w:r>
            <w:r w:rsidRPr="002A5ED1">
              <w:rPr>
                <w:rFonts w:ascii="Times" w:eastAsia="仿宋" w:hAnsi="Times" w:cs="Segoe UI"/>
                <w:color w:val="212121"/>
                <w:sz w:val="24"/>
                <w:szCs w:val="24"/>
                <w:shd w:val="clear" w:color="auto" w:fill="FFFFFF"/>
              </w:rPr>
              <w:t xml:space="preserve">Dong W, Chen Y, Lu W, Wu B, Qi P. Transcriptome analysis of Mytilus </w:t>
            </w:r>
            <w:proofErr w:type="spellStart"/>
            <w:r w:rsidRPr="002A5ED1">
              <w:rPr>
                <w:rFonts w:ascii="Times" w:eastAsia="仿宋" w:hAnsi="Times" w:cs="Segoe UI"/>
                <w:color w:val="212121"/>
                <w:sz w:val="24"/>
                <w:szCs w:val="24"/>
                <w:shd w:val="clear" w:color="auto" w:fill="FFFFFF"/>
              </w:rPr>
              <w:t>coruscus</w:t>
            </w:r>
            <w:proofErr w:type="spellEnd"/>
            <w:r w:rsidRPr="002A5ED1">
              <w:rPr>
                <w:rFonts w:ascii="Times" w:eastAsia="仿宋" w:hAnsi="Times" w:cs="Segoe UI"/>
                <w:color w:val="212121"/>
                <w:sz w:val="24"/>
                <w:szCs w:val="24"/>
                <w:shd w:val="clear" w:color="auto" w:fill="FFFFFF"/>
              </w:rPr>
              <w:t xml:space="preserve"> hemocytes in response to </w:t>
            </w:r>
            <w:r w:rsidRPr="002A5ED1">
              <w:rPr>
                <w:rFonts w:ascii="Times" w:eastAsia="仿宋" w:hAnsi="Times" w:cs="Segoe UI"/>
                <w:i/>
                <w:iCs/>
                <w:color w:val="212121"/>
                <w:sz w:val="24"/>
                <w:szCs w:val="24"/>
                <w:shd w:val="clear" w:color="auto" w:fill="FFFFFF"/>
              </w:rPr>
              <w:t xml:space="preserve">Vibrio </w:t>
            </w:r>
            <w:proofErr w:type="spellStart"/>
            <w:r w:rsidRPr="002A5ED1">
              <w:rPr>
                <w:rFonts w:ascii="Times" w:eastAsia="仿宋" w:hAnsi="Times" w:cs="Segoe UI"/>
                <w:i/>
                <w:iCs/>
                <w:color w:val="212121"/>
                <w:sz w:val="24"/>
                <w:szCs w:val="24"/>
                <w:shd w:val="clear" w:color="auto" w:fill="FFFFFF"/>
              </w:rPr>
              <w:t>alginnolyficus</w:t>
            </w:r>
            <w:proofErr w:type="spellEnd"/>
            <w:r w:rsidRPr="002A5ED1">
              <w:rPr>
                <w:rFonts w:ascii="Times" w:eastAsia="仿宋" w:hAnsi="Times" w:cs="Segoe UI"/>
                <w:color w:val="212121"/>
                <w:sz w:val="24"/>
                <w:szCs w:val="24"/>
                <w:shd w:val="clear" w:color="auto" w:fill="FFFFFF"/>
              </w:rPr>
              <w:t xml:space="preserve"> infection. Fish Shellfish Immunol. 2017</w:t>
            </w:r>
            <w:r w:rsidRPr="002A5ED1">
              <w:rPr>
                <w:rFonts w:ascii="Times" w:eastAsia="仿宋" w:hAnsi="Times" w:cs="Segoe UI"/>
                <w:color w:val="212121"/>
                <w:sz w:val="24"/>
                <w:szCs w:val="24"/>
                <w:shd w:val="clear" w:color="auto" w:fill="FFFFFF"/>
              </w:rPr>
              <w:t>,</w:t>
            </w:r>
            <w:r w:rsidRPr="002A5ED1">
              <w:rPr>
                <w:rFonts w:ascii="Times" w:eastAsia="仿宋" w:hAnsi="Times" w:cs="Segoe UI"/>
                <w:color w:val="212121"/>
                <w:sz w:val="24"/>
                <w:szCs w:val="24"/>
                <w:shd w:val="clear" w:color="auto" w:fill="FFFFFF"/>
              </w:rPr>
              <w:t xml:space="preserve">70:560-567. </w:t>
            </w:r>
          </w:p>
          <w:p w14:paraId="6E88F58E" w14:textId="682D2959" w:rsidR="002A5ED1" w:rsidRPr="002A5ED1" w:rsidRDefault="002A5ED1" w:rsidP="001354A9">
            <w:pPr>
              <w:spacing w:line="440" w:lineRule="exact"/>
              <w:jc w:val="left"/>
              <w:rPr>
                <w:rFonts w:ascii="Times" w:eastAsia="仿宋" w:hAnsi="Times" w:cs="Segoe UI"/>
                <w:color w:val="212121"/>
                <w:sz w:val="24"/>
                <w:szCs w:val="24"/>
                <w:shd w:val="clear" w:color="auto" w:fill="FFFFFF"/>
              </w:rPr>
            </w:pPr>
            <w:r w:rsidRPr="002A5ED1">
              <w:rPr>
                <w:rFonts w:ascii="Times" w:eastAsia="仿宋" w:hAnsi="Times" w:cs="Segoe UI"/>
                <w:color w:val="212121"/>
                <w:sz w:val="24"/>
                <w:szCs w:val="24"/>
                <w:shd w:val="clear" w:color="auto" w:fill="FFFFFF"/>
              </w:rPr>
              <w:t xml:space="preserve">Yang JL, Feng DD, Liu J, Xu JK, Chen K, Li YF, Zhu YT, Liang X, Lu Y. Chromosome-level genome assembly of the hard-shelled mussel </w:t>
            </w:r>
            <w:r w:rsidRPr="002A5ED1">
              <w:rPr>
                <w:rFonts w:ascii="Times" w:eastAsia="仿宋" w:hAnsi="Times" w:cs="Segoe UI"/>
                <w:i/>
                <w:iCs/>
                <w:color w:val="212121"/>
                <w:sz w:val="24"/>
                <w:szCs w:val="24"/>
                <w:shd w:val="clear" w:color="auto" w:fill="FFFFFF"/>
              </w:rPr>
              <w:t xml:space="preserve">Mytilus </w:t>
            </w:r>
            <w:proofErr w:type="spellStart"/>
            <w:r w:rsidRPr="002A5ED1">
              <w:rPr>
                <w:rFonts w:ascii="Times" w:eastAsia="仿宋" w:hAnsi="Times" w:cs="Segoe UI"/>
                <w:i/>
                <w:iCs/>
                <w:color w:val="212121"/>
                <w:sz w:val="24"/>
                <w:szCs w:val="24"/>
                <w:shd w:val="clear" w:color="auto" w:fill="FFFFFF"/>
              </w:rPr>
              <w:t>coruscus</w:t>
            </w:r>
            <w:proofErr w:type="spellEnd"/>
            <w:r w:rsidRPr="002A5ED1">
              <w:rPr>
                <w:rFonts w:ascii="Times" w:eastAsia="仿宋" w:hAnsi="Times" w:cs="Segoe UI"/>
                <w:color w:val="212121"/>
                <w:sz w:val="24"/>
                <w:szCs w:val="24"/>
                <w:shd w:val="clear" w:color="auto" w:fill="FFFFFF"/>
              </w:rPr>
              <w:t xml:space="preserve">, a widely distributed species from the temperate areas of East Asia. </w:t>
            </w:r>
            <w:proofErr w:type="spellStart"/>
            <w:r w:rsidRPr="002A5ED1">
              <w:rPr>
                <w:rFonts w:ascii="Times" w:eastAsia="仿宋" w:hAnsi="Times" w:cs="Segoe UI"/>
                <w:color w:val="212121"/>
                <w:sz w:val="24"/>
                <w:szCs w:val="24"/>
                <w:shd w:val="clear" w:color="auto" w:fill="FFFFFF"/>
              </w:rPr>
              <w:t>Gigascience</w:t>
            </w:r>
            <w:proofErr w:type="spellEnd"/>
            <w:r w:rsidRPr="002A5ED1">
              <w:rPr>
                <w:rFonts w:ascii="Times" w:eastAsia="仿宋" w:hAnsi="Times" w:cs="Segoe UI"/>
                <w:color w:val="212121"/>
                <w:sz w:val="24"/>
                <w:szCs w:val="24"/>
                <w:shd w:val="clear" w:color="auto" w:fill="FFFFFF"/>
              </w:rPr>
              <w:t xml:space="preserve">. </w:t>
            </w:r>
            <w:r w:rsidRPr="002A5ED1">
              <w:rPr>
                <w:rFonts w:ascii="Times" w:eastAsia="仿宋" w:hAnsi="Times" w:cs="Segoe UI"/>
                <w:color w:val="212121"/>
                <w:sz w:val="24"/>
                <w:szCs w:val="24"/>
                <w:shd w:val="clear" w:color="auto" w:fill="FFFFFF"/>
              </w:rPr>
              <w:lastRenderedPageBreak/>
              <w:t>2021</w:t>
            </w:r>
            <w:r w:rsidRPr="002A5ED1">
              <w:rPr>
                <w:rFonts w:ascii="Times" w:eastAsia="仿宋" w:hAnsi="Times" w:cs="Segoe UI"/>
                <w:color w:val="212121"/>
                <w:sz w:val="24"/>
                <w:szCs w:val="24"/>
                <w:shd w:val="clear" w:color="auto" w:fill="FFFFFF"/>
              </w:rPr>
              <w:t>,</w:t>
            </w:r>
            <w:r w:rsidRPr="002A5ED1">
              <w:rPr>
                <w:rFonts w:ascii="Times" w:eastAsia="仿宋" w:hAnsi="Times" w:cs="Segoe UI"/>
                <w:color w:val="212121"/>
                <w:sz w:val="24"/>
                <w:szCs w:val="24"/>
                <w:shd w:val="clear" w:color="auto" w:fill="FFFFFF"/>
              </w:rPr>
              <w:t>10(4</w:t>
            </w:r>
            <w:proofErr w:type="gramStart"/>
            <w:r w:rsidRPr="002A5ED1">
              <w:rPr>
                <w:rFonts w:ascii="Times" w:eastAsia="仿宋" w:hAnsi="Times" w:cs="Segoe UI"/>
                <w:color w:val="212121"/>
                <w:sz w:val="24"/>
                <w:szCs w:val="24"/>
                <w:shd w:val="clear" w:color="auto" w:fill="FFFFFF"/>
              </w:rPr>
              <w:t>):giab</w:t>
            </w:r>
            <w:proofErr w:type="gramEnd"/>
            <w:r w:rsidRPr="002A5ED1">
              <w:rPr>
                <w:rFonts w:ascii="Times" w:eastAsia="仿宋" w:hAnsi="Times" w:cs="Segoe UI"/>
                <w:color w:val="212121"/>
                <w:sz w:val="24"/>
                <w:szCs w:val="24"/>
                <w:shd w:val="clear" w:color="auto" w:fill="FFFFFF"/>
              </w:rPr>
              <w:t xml:space="preserve">024. </w:t>
            </w:r>
          </w:p>
          <w:p w14:paraId="15A10EE9" w14:textId="77777777" w:rsidR="002A5ED1" w:rsidRDefault="002A5ED1" w:rsidP="002A5ED1">
            <w:pPr>
              <w:spacing w:line="440" w:lineRule="exact"/>
              <w:jc w:val="left"/>
              <w:rPr>
                <w:rFonts w:ascii="Times" w:eastAsia="仿宋" w:hAnsi="Times" w:cs="Segoe UI"/>
                <w:color w:val="212121"/>
                <w:sz w:val="24"/>
                <w:szCs w:val="24"/>
                <w:shd w:val="clear" w:color="auto" w:fill="FFFFFF"/>
              </w:rPr>
            </w:pPr>
            <w:r w:rsidRPr="002A5ED1">
              <w:rPr>
                <w:rFonts w:ascii="Times" w:eastAsia="仿宋" w:hAnsi="Times" w:cs="Segoe UI"/>
                <w:color w:val="212121"/>
                <w:sz w:val="24"/>
                <w:szCs w:val="24"/>
                <w:shd w:val="clear" w:color="auto" w:fill="FFFFFF"/>
              </w:rPr>
              <w:t xml:space="preserve">Li YF, Yang N, Liang X, Yoshida A, </w:t>
            </w:r>
            <w:proofErr w:type="spellStart"/>
            <w:r w:rsidRPr="002A5ED1">
              <w:rPr>
                <w:rFonts w:ascii="Times" w:eastAsia="仿宋" w:hAnsi="Times" w:cs="Segoe UI"/>
                <w:color w:val="212121"/>
                <w:sz w:val="24"/>
                <w:szCs w:val="24"/>
                <w:shd w:val="clear" w:color="auto" w:fill="FFFFFF"/>
              </w:rPr>
              <w:t>Osatomi</w:t>
            </w:r>
            <w:proofErr w:type="spellEnd"/>
            <w:r w:rsidRPr="002A5ED1">
              <w:rPr>
                <w:rFonts w:ascii="Times" w:eastAsia="仿宋" w:hAnsi="Times" w:cs="Segoe UI"/>
                <w:color w:val="212121"/>
                <w:sz w:val="24"/>
                <w:szCs w:val="24"/>
                <w:shd w:val="clear" w:color="auto" w:fill="FFFFFF"/>
              </w:rPr>
              <w:t xml:space="preserve"> K, Power D, Batista FM, Yang JL. Elevated Seawater Temperatures Decrease Microbial Diversity in the Gut of</w:t>
            </w:r>
            <w:r w:rsidRPr="002A5ED1">
              <w:rPr>
                <w:rStyle w:val="apple-converted-space"/>
                <w:rFonts w:ascii="Times" w:eastAsia="仿宋" w:hAnsi="Times" w:cs="Calibri"/>
                <w:color w:val="212121"/>
                <w:sz w:val="24"/>
                <w:szCs w:val="24"/>
                <w:shd w:val="clear" w:color="auto" w:fill="FFFFFF"/>
              </w:rPr>
              <w:t> </w:t>
            </w:r>
            <w:r w:rsidRPr="002A5ED1">
              <w:rPr>
                <w:rFonts w:ascii="Times" w:eastAsia="仿宋" w:hAnsi="Times" w:cs="Segoe UI"/>
                <w:i/>
                <w:iCs/>
                <w:color w:val="212121"/>
                <w:sz w:val="24"/>
                <w:szCs w:val="24"/>
              </w:rPr>
              <w:t xml:space="preserve">Mytilus </w:t>
            </w:r>
            <w:proofErr w:type="spellStart"/>
            <w:r w:rsidRPr="002A5ED1">
              <w:rPr>
                <w:rFonts w:ascii="Times" w:eastAsia="仿宋" w:hAnsi="Times" w:cs="Segoe UI"/>
                <w:i/>
                <w:iCs/>
                <w:color w:val="212121"/>
                <w:sz w:val="24"/>
                <w:szCs w:val="24"/>
              </w:rPr>
              <w:t>coruscus</w:t>
            </w:r>
            <w:proofErr w:type="spellEnd"/>
            <w:r w:rsidRPr="002A5ED1">
              <w:rPr>
                <w:rFonts w:ascii="Times" w:eastAsia="仿宋" w:hAnsi="Times" w:cs="Segoe UI"/>
                <w:color w:val="212121"/>
                <w:sz w:val="24"/>
                <w:szCs w:val="24"/>
                <w:shd w:val="clear" w:color="auto" w:fill="FFFFFF"/>
              </w:rPr>
              <w:t>. Front Physiol. 2018</w:t>
            </w:r>
            <w:r w:rsidRPr="002A5ED1">
              <w:rPr>
                <w:rFonts w:ascii="Times" w:eastAsia="仿宋" w:hAnsi="Times" w:cs="Segoe UI"/>
                <w:color w:val="212121"/>
                <w:sz w:val="24"/>
                <w:szCs w:val="24"/>
                <w:shd w:val="clear" w:color="auto" w:fill="FFFFFF"/>
              </w:rPr>
              <w:t>,</w:t>
            </w:r>
            <w:r w:rsidRPr="002A5ED1">
              <w:rPr>
                <w:rFonts w:ascii="Times" w:eastAsia="仿宋" w:hAnsi="Times" w:cs="Segoe UI"/>
                <w:color w:val="212121"/>
                <w:sz w:val="24"/>
                <w:szCs w:val="24"/>
                <w:shd w:val="clear" w:color="auto" w:fill="FFFFFF"/>
              </w:rPr>
              <w:t xml:space="preserve">9:839. </w:t>
            </w:r>
          </w:p>
          <w:p w14:paraId="67C57529" w14:textId="75ACADA3" w:rsidR="002A5ED1" w:rsidRPr="002A5ED1" w:rsidRDefault="002A5ED1" w:rsidP="002A5ED1">
            <w:pPr>
              <w:spacing w:line="440" w:lineRule="exact"/>
              <w:jc w:val="left"/>
              <w:rPr>
                <w:rFonts w:ascii="Times" w:eastAsia="仿宋" w:hAnsi="Times" w:cs="Segoe UI" w:hint="eastAsia"/>
                <w:b/>
                <w:bCs/>
                <w:color w:val="212121"/>
                <w:sz w:val="24"/>
                <w:szCs w:val="24"/>
                <w:shd w:val="clear" w:color="auto" w:fill="FFFFFF"/>
              </w:rPr>
            </w:pPr>
            <w:r w:rsidRPr="002A5ED1">
              <w:rPr>
                <w:rFonts w:ascii="Times" w:eastAsia="仿宋" w:hAnsi="Times" w:cs="Segoe UI" w:hint="eastAsia"/>
                <w:b/>
                <w:bCs/>
                <w:color w:val="212121"/>
                <w:sz w:val="24"/>
                <w:szCs w:val="24"/>
                <w:shd w:val="clear" w:color="auto" w:fill="FFFFFF"/>
              </w:rPr>
              <w:t>专著</w:t>
            </w:r>
          </w:p>
          <w:p w14:paraId="7A1C7548" w14:textId="6EE83E05" w:rsidR="002A5ED1" w:rsidRPr="002A5ED1" w:rsidRDefault="002A5ED1" w:rsidP="002A5ED1">
            <w:pPr>
              <w:spacing w:line="440" w:lineRule="exact"/>
              <w:jc w:val="left"/>
              <w:rPr>
                <w:rFonts w:ascii="Times" w:eastAsia="仿宋" w:hAnsi="Times"/>
                <w:color w:val="000000" w:themeColor="text1"/>
                <w:sz w:val="24"/>
                <w:szCs w:val="24"/>
              </w:rPr>
            </w:pPr>
            <w:r w:rsidRPr="002A5ED1">
              <w:rPr>
                <w:rFonts w:ascii="Times" w:eastAsia="仿宋" w:hAnsi="Times"/>
                <w:color w:val="000000" w:themeColor="text1"/>
                <w:sz w:val="24"/>
                <w:szCs w:val="24"/>
              </w:rPr>
              <w:t>Qi, PZ., Yan, XJ., Liao, Z., Guo, BY., Li, JJ., Li, HF., Dong, XL., Xia, LP., 2022. Shellfish Immunology. Publishers Scholar Publishing Group. ISBN 978-1-80053-954-9.</w:t>
            </w:r>
          </w:p>
        </w:tc>
      </w:tr>
      <w:tr w:rsidR="00364D38" w:rsidRPr="00364D38" w14:paraId="46F7A9CD" w14:textId="77777777" w:rsidTr="001354A9">
        <w:trPr>
          <w:trHeight w:val="1970"/>
        </w:trPr>
        <w:tc>
          <w:tcPr>
            <w:tcW w:w="2269" w:type="dxa"/>
            <w:tcBorders>
              <w:right w:val="single" w:sz="4" w:space="0" w:color="auto"/>
            </w:tcBorders>
            <w:vAlign w:val="center"/>
          </w:tcPr>
          <w:p w14:paraId="289098E1" w14:textId="77777777" w:rsidR="00364D38" w:rsidRPr="00364D38" w:rsidRDefault="00364D38" w:rsidP="001354A9">
            <w:pPr>
              <w:spacing w:line="440" w:lineRule="exact"/>
              <w:jc w:val="center"/>
              <w:rPr>
                <w:rFonts w:ascii="仿宋" w:eastAsia="仿宋" w:hAnsi="仿宋"/>
                <w:color w:val="000000" w:themeColor="text1"/>
                <w:sz w:val="28"/>
                <w:szCs w:val="24"/>
              </w:rPr>
            </w:pPr>
            <w:r w:rsidRPr="00364D38">
              <w:rPr>
                <w:rFonts w:ascii="仿宋" w:eastAsia="仿宋" w:hAnsi="仿宋"/>
                <w:color w:val="000000" w:themeColor="text1"/>
                <w:sz w:val="28"/>
                <w:szCs w:val="24"/>
              </w:rPr>
              <w:lastRenderedPageBreak/>
              <w:t>主要完成人</w:t>
            </w:r>
          </w:p>
        </w:tc>
        <w:tc>
          <w:tcPr>
            <w:tcW w:w="6237" w:type="dxa"/>
            <w:tcBorders>
              <w:left w:val="single" w:sz="4" w:space="0" w:color="auto"/>
            </w:tcBorders>
            <w:vAlign w:val="center"/>
          </w:tcPr>
          <w:p w14:paraId="4E45A6E3" w14:textId="77777777" w:rsidR="00364D38" w:rsidRPr="00364D38" w:rsidRDefault="00364D38" w:rsidP="001354A9">
            <w:pPr>
              <w:spacing w:line="440" w:lineRule="exact"/>
              <w:rPr>
                <w:rFonts w:ascii="仿宋" w:eastAsia="仿宋" w:hAnsi="仿宋"/>
                <w:color w:val="000000" w:themeColor="text1"/>
                <w:sz w:val="24"/>
                <w:szCs w:val="24"/>
              </w:rPr>
            </w:pPr>
            <w:bookmarkStart w:id="0" w:name="OLE_LINK1"/>
            <w:r w:rsidRPr="00364D38">
              <w:rPr>
                <w:rFonts w:ascii="仿宋" w:eastAsia="仿宋" w:hAnsi="仿宋" w:hint="eastAsia"/>
                <w:color w:val="000000" w:themeColor="text1"/>
                <w:sz w:val="24"/>
                <w:szCs w:val="24"/>
              </w:rPr>
              <w:t>郭宝英，排名1，教授，浙江海洋大学；</w:t>
            </w:r>
          </w:p>
          <w:p w14:paraId="61202050"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王有基，排名2，教授，上海海洋大学；</w:t>
            </w:r>
          </w:p>
          <w:p w14:paraId="288492B4"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顾忠旗，排名3，正高级工程师，嵊泗县海洋科技研究所；祁鹏志，排名4，研究员，浙江海洋大学；</w:t>
            </w:r>
          </w:p>
          <w:p w14:paraId="00FCBD9D"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李一峰，排名5，教授，上海海洋大学；</w:t>
            </w:r>
          </w:p>
          <w:p w14:paraId="7B02E8AD" w14:textId="4F2DC7EA"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徐开达，排名6，正高级工程师，</w:t>
            </w:r>
            <w:r w:rsidR="00CE22F5" w:rsidRPr="00364D38">
              <w:rPr>
                <w:rFonts w:ascii="仿宋" w:eastAsia="仿宋" w:hAnsi="仿宋" w:hint="eastAsia"/>
                <w:color w:val="000000" w:themeColor="text1"/>
                <w:sz w:val="24"/>
                <w:szCs w:val="24"/>
              </w:rPr>
              <w:t>浙江省海洋水产研究所</w:t>
            </w:r>
            <w:r w:rsidRPr="00364D38">
              <w:rPr>
                <w:rFonts w:ascii="仿宋" w:eastAsia="仿宋" w:hAnsi="仿宋" w:hint="eastAsia"/>
                <w:color w:val="000000" w:themeColor="text1"/>
                <w:sz w:val="24"/>
                <w:szCs w:val="24"/>
              </w:rPr>
              <w:t>；</w:t>
            </w:r>
          </w:p>
          <w:p w14:paraId="39A54157" w14:textId="77777777"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董志国，排名7，教授，江苏海洋大学；</w:t>
            </w:r>
          </w:p>
          <w:p w14:paraId="13C87BCD" w14:textId="2D78B45A"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贝亦江，</w:t>
            </w:r>
            <w:r w:rsidR="00CE22F5">
              <w:rPr>
                <w:rFonts w:ascii="仿宋" w:eastAsia="仿宋" w:hAnsi="仿宋" w:hint="eastAsia"/>
                <w:color w:val="000000" w:themeColor="text1"/>
                <w:sz w:val="24"/>
                <w:szCs w:val="24"/>
              </w:rPr>
              <w:t>排名8，</w:t>
            </w:r>
            <w:r w:rsidRPr="00364D38">
              <w:rPr>
                <w:rFonts w:ascii="仿宋" w:eastAsia="仿宋" w:hAnsi="仿宋" w:hint="eastAsia"/>
                <w:color w:val="000000" w:themeColor="text1"/>
                <w:sz w:val="24"/>
                <w:szCs w:val="24"/>
              </w:rPr>
              <w:t>高级工程师，</w:t>
            </w:r>
            <w:r w:rsidR="00CE22F5" w:rsidRPr="00364D38">
              <w:rPr>
                <w:rFonts w:ascii="仿宋" w:eastAsia="仿宋" w:hAnsi="仿宋" w:hint="eastAsia"/>
                <w:color w:val="000000" w:themeColor="text1"/>
                <w:sz w:val="24"/>
                <w:szCs w:val="24"/>
              </w:rPr>
              <w:t>浙江省水产技术推广总站</w:t>
            </w:r>
            <w:r w:rsidR="00CE22F5">
              <w:rPr>
                <w:rFonts w:ascii="仿宋" w:eastAsia="仿宋" w:hAnsi="仿宋" w:hint="eastAsia"/>
                <w:color w:val="000000" w:themeColor="text1"/>
                <w:sz w:val="24"/>
                <w:szCs w:val="24"/>
              </w:rPr>
              <w:t>；</w:t>
            </w:r>
          </w:p>
          <w:p w14:paraId="0D422F1C"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宋铭山，排名9，助理研究员，浙江海洋大学；</w:t>
            </w:r>
          </w:p>
          <w:p w14:paraId="3F15EB29"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王伟峰，排名1</w:t>
            </w:r>
            <w:r w:rsidRPr="00364D38">
              <w:rPr>
                <w:rFonts w:ascii="仿宋" w:eastAsia="仿宋" w:hAnsi="仿宋"/>
                <w:color w:val="000000" w:themeColor="text1"/>
                <w:sz w:val="24"/>
                <w:szCs w:val="24"/>
              </w:rPr>
              <w:t>0</w:t>
            </w:r>
            <w:r w:rsidRPr="00364D38">
              <w:rPr>
                <w:rFonts w:ascii="仿宋" w:eastAsia="仿宋" w:hAnsi="仿宋" w:hint="eastAsia"/>
                <w:color w:val="000000" w:themeColor="text1"/>
                <w:sz w:val="24"/>
                <w:szCs w:val="24"/>
              </w:rPr>
              <w:t>，讲师，浙江海洋大学；</w:t>
            </w:r>
          </w:p>
          <w:p w14:paraId="46EB6141"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李亚军，排名1</w:t>
            </w:r>
            <w:r w:rsidRPr="00364D38">
              <w:rPr>
                <w:rFonts w:ascii="仿宋" w:eastAsia="仿宋" w:hAnsi="仿宋"/>
                <w:color w:val="000000" w:themeColor="text1"/>
                <w:sz w:val="24"/>
                <w:szCs w:val="24"/>
              </w:rPr>
              <w:t>1</w:t>
            </w:r>
            <w:r w:rsidRPr="00364D38">
              <w:rPr>
                <w:rFonts w:ascii="仿宋" w:eastAsia="仿宋" w:hAnsi="仿宋" w:hint="eastAsia"/>
                <w:color w:val="000000" w:themeColor="text1"/>
                <w:sz w:val="24"/>
                <w:szCs w:val="24"/>
              </w:rPr>
              <w:t>，法定代表人，浙江省嵊泗县东海贻贝科技创新服务有限公司；</w:t>
            </w:r>
          </w:p>
          <w:p w14:paraId="4EFEE0E4"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叶莹莹，排名</w:t>
            </w:r>
            <w:r w:rsidRPr="00364D38">
              <w:rPr>
                <w:rFonts w:ascii="仿宋" w:eastAsia="仿宋" w:hAnsi="仿宋"/>
                <w:color w:val="000000" w:themeColor="text1"/>
                <w:sz w:val="24"/>
                <w:szCs w:val="24"/>
              </w:rPr>
              <w:t>12</w:t>
            </w:r>
            <w:r w:rsidRPr="00364D38">
              <w:rPr>
                <w:rFonts w:ascii="仿宋" w:eastAsia="仿宋" w:hAnsi="仿宋" w:hint="eastAsia"/>
                <w:color w:val="000000" w:themeColor="text1"/>
                <w:sz w:val="24"/>
                <w:szCs w:val="24"/>
              </w:rPr>
              <w:t>，副研究员，浙江海洋大学；</w:t>
            </w:r>
          </w:p>
          <w:p w14:paraId="23066259" w14:textId="77777777" w:rsidR="00364D38" w:rsidRPr="00364D38" w:rsidRDefault="00364D38" w:rsidP="001354A9">
            <w:pPr>
              <w:spacing w:line="440" w:lineRule="exac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侯</w:t>
            </w:r>
            <w:bookmarkEnd w:id="0"/>
            <w:r w:rsidRPr="00364D38">
              <w:rPr>
                <w:rFonts w:ascii="仿宋" w:eastAsia="仿宋" w:hAnsi="仿宋" w:hint="eastAsia"/>
                <w:color w:val="000000" w:themeColor="text1"/>
                <w:sz w:val="24"/>
                <w:szCs w:val="24"/>
              </w:rPr>
              <w:t>婷婷，排名1</w:t>
            </w:r>
            <w:r w:rsidRPr="00364D38">
              <w:rPr>
                <w:rFonts w:ascii="仿宋" w:eastAsia="仿宋" w:hAnsi="仿宋"/>
                <w:color w:val="000000" w:themeColor="text1"/>
                <w:sz w:val="24"/>
                <w:szCs w:val="24"/>
              </w:rPr>
              <w:t>3</w:t>
            </w:r>
            <w:r w:rsidRPr="00364D38">
              <w:rPr>
                <w:rFonts w:ascii="仿宋" w:eastAsia="仿宋" w:hAnsi="仿宋" w:hint="eastAsia"/>
                <w:color w:val="000000" w:themeColor="text1"/>
                <w:sz w:val="24"/>
                <w:szCs w:val="24"/>
              </w:rPr>
              <w:t>，助理研究员，浙江海洋大学</w:t>
            </w:r>
          </w:p>
        </w:tc>
      </w:tr>
      <w:tr w:rsidR="00364D38" w:rsidRPr="00364D38" w14:paraId="26505161" w14:textId="77777777" w:rsidTr="001354A9">
        <w:trPr>
          <w:trHeight w:val="1970"/>
        </w:trPr>
        <w:tc>
          <w:tcPr>
            <w:tcW w:w="2269" w:type="dxa"/>
            <w:tcBorders>
              <w:right w:val="single" w:sz="4" w:space="0" w:color="auto"/>
            </w:tcBorders>
            <w:vAlign w:val="center"/>
          </w:tcPr>
          <w:p w14:paraId="263A0387" w14:textId="77777777" w:rsidR="00364D38" w:rsidRPr="00364D38" w:rsidRDefault="00364D38" w:rsidP="001354A9">
            <w:pPr>
              <w:spacing w:line="440" w:lineRule="exact"/>
              <w:jc w:val="center"/>
              <w:rPr>
                <w:rFonts w:ascii="仿宋" w:eastAsia="仿宋" w:hAnsi="仿宋"/>
                <w:color w:val="000000" w:themeColor="text1"/>
                <w:sz w:val="24"/>
                <w:szCs w:val="24"/>
              </w:rPr>
            </w:pPr>
            <w:r w:rsidRPr="00364D38">
              <w:rPr>
                <w:rFonts w:ascii="仿宋" w:eastAsia="仿宋" w:hAnsi="仿宋"/>
                <w:color w:val="000000" w:themeColor="text1"/>
                <w:sz w:val="28"/>
                <w:szCs w:val="24"/>
              </w:rPr>
              <w:t>主要完成单位</w:t>
            </w:r>
          </w:p>
        </w:tc>
        <w:tc>
          <w:tcPr>
            <w:tcW w:w="6237" w:type="dxa"/>
            <w:tcBorders>
              <w:left w:val="single" w:sz="4" w:space="0" w:color="auto"/>
            </w:tcBorders>
            <w:vAlign w:val="center"/>
          </w:tcPr>
          <w:p w14:paraId="1AA614A8" w14:textId="77777777"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color w:val="000000" w:themeColor="text1"/>
                <w:sz w:val="24"/>
                <w:szCs w:val="24"/>
              </w:rPr>
              <w:t>1.单位名称：</w:t>
            </w:r>
            <w:r w:rsidRPr="00364D38">
              <w:rPr>
                <w:rFonts w:ascii="仿宋" w:eastAsia="仿宋" w:hAnsi="仿宋" w:hint="eastAsia"/>
                <w:color w:val="000000" w:themeColor="text1"/>
                <w:sz w:val="24"/>
                <w:szCs w:val="24"/>
              </w:rPr>
              <w:t>浙江海洋大学</w:t>
            </w:r>
          </w:p>
          <w:p w14:paraId="707336DD" w14:textId="72500B6E"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color w:val="000000" w:themeColor="text1"/>
                <w:sz w:val="24"/>
                <w:szCs w:val="24"/>
              </w:rPr>
              <w:t>2.单位名称：</w:t>
            </w:r>
            <w:r w:rsidR="00816171">
              <w:rPr>
                <w:rFonts w:ascii="仿宋" w:eastAsia="仿宋" w:hAnsi="仿宋" w:hint="eastAsia"/>
                <w:color w:val="000000" w:themeColor="text1"/>
                <w:sz w:val="24"/>
                <w:szCs w:val="24"/>
              </w:rPr>
              <w:t>上海海洋大学</w:t>
            </w:r>
          </w:p>
          <w:p w14:paraId="0F0CA138" w14:textId="6E92AE2F"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color w:val="000000" w:themeColor="text1"/>
                <w:sz w:val="24"/>
                <w:szCs w:val="24"/>
              </w:rPr>
              <w:t>3.单位名称：</w:t>
            </w:r>
            <w:r w:rsidR="00816171" w:rsidRPr="00364D38">
              <w:rPr>
                <w:rFonts w:ascii="仿宋" w:eastAsia="仿宋" w:hAnsi="仿宋" w:hint="eastAsia"/>
                <w:color w:val="000000" w:themeColor="text1"/>
                <w:sz w:val="24"/>
                <w:szCs w:val="24"/>
              </w:rPr>
              <w:t>嵊泗县海洋科技研究所</w:t>
            </w:r>
          </w:p>
          <w:p w14:paraId="7291883B" w14:textId="2DDEB010" w:rsidR="00364D38" w:rsidRPr="00816171"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color w:val="000000" w:themeColor="text1"/>
                <w:sz w:val="24"/>
                <w:szCs w:val="24"/>
              </w:rPr>
              <w:t>4.</w:t>
            </w:r>
            <w:r w:rsidRPr="00364D38">
              <w:rPr>
                <w:rFonts w:ascii="仿宋" w:eastAsia="仿宋" w:hAnsi="仿宋" w:hint="eastAsia"/>
                <w:color w:val="000000" w:themeColor="text1"/>
                <w:sz w:val="24"/>
                <w:szCs w:val="24"/>
              </w:rPr>
              <w:t>单位名称：</w:t>
            </w:r>
            <w:r w:rsidR="00816171" w:rsidRPr="00364D38">
              <w:rPr>
                <w:rFonts w:ascii="仿宋" w:eastAsia="仿宋" w:hAnsi="仿宋" w:hint="eastAsia"/>
                <w:color w:val="000000" w:themeColor="text1"/>
                <w:sz w:val="24"/>
                <w:szCs w:val="24"/>
              </w:rPr>
              <w:t>浙江省海洋水产研究所</w:t>
            </w:r>
          </w:p>
          <w:p w14:paraId="542423B0" w14:textId="77777777" w:rsidR="00364D38" w:rsidRPr="00364D38"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hint="eastAsia"/>
                <w:color w:val="000000" w:themeColor="text1"/>
                <w:sz w:val="24"/>
                <w:szCs w:val="24"/>
              </w:rPr>
              <w:t>5</w:t>
            </w:r>
            <w:r w:rsidRPr="00364D38">
              <w:rPr>
                <w:rFonts w:ascii="仿宋" w:eastAsia="仿宋" w:hAnsi="仿宋"/>
                <w:color w:val="000000" w:themeColor="text1"/>
                <w:sz w:val="24"/>
                <w:szCs w:val="24"/>
              </w:rPr>
              <w:t>.</w:t>
            </w:r>
            <w:r w:rsidRPr="00364D38">
              <w:rPr>
                <w:rFonts w:ascii="仿宋" w:eastAsia="仿宋" w:hAnsi="仿宋" w:hint="eastAsia"/>
                <w:color w:val="000000" w:themeColor="text1"/>
                <w:sz w:val="24"/>
                <w:szCs w:val="24"/>
              </w:rPr>
              <w:t>单位名称：江苏海洋大学</w:t>
            </w:r>
          </w:p>
          <w:p w14:paraId="0979F247" w14:textId="56F6608F" w:rsidR="00364D38" w:rsidRPr="00816171" w:rsidRDefault="00364D38" w:rsidP="001354A9">
            <w:pPr>
              <w:spacing w:line="440" w:lineRule="exact"/>
              <w:jc w:val="left"/>
              <w:rPr>
                <w:rFonts w:ascii="仿宋" w:eastAsia="仿宋" w:hAnsi="仿宋"/>
                <w:color w:val="000000" w:themeColor="text1"/>
                <w:sz w:val="24"/>
                <w:szCs w:val="24"/>
              </w:rPr>
            </w:pPr>
            <w:r w:rsidRPr="00364D38">
              <w:rPr>
                <w:rFonts w:ascii="仿宋" w:eastAsia="仿宋" w:hAnsi="仿宋"/>
                <w:color w:val="000000" w:themeColor="text1"/>
                <w:sz w:val="24"/>
                <w:szCs w:val="24"/>
              </w:rPr>
              <w:t>6.</w:t>
            </w:r>
            <w:r w:rsidRPr="00364D38">
              <w:rPr>
                <w:rFonts w:ascii="仿宋" w:eastAsia="仿宋" w:hAnsi="仿宋" w:hint="eastAsia"/>
                <w:color w:val="000000" w:themeColor="text1"/>
                <w:sz w:val="24"/>
                <w:szCs w:val="24"/>
              </w:rPr>
              <w:t>单位名称：</w:t>
            </w:r>
            <w:r w:rsidR="00816171" w:rsidRPr="00364D38">
              <w:rPr>
                <w:rFonts w:ascii="仿宋" w:eastAsia="仿宋" w:hAnsi="仿宋" w:hint="eastAsia"/>
                <w:color w:val="000000" w:themeColor="text1"/>
                <w:sz w:val="24"/>
                <w:szCs w:val="24"/>
              </w:rPr>
              <w:t>浙江省水产技术推广总站</w:t>
            </w:r>
          </w:p>
        </w:tc>
      </w:tr>
      <w:tr w:rsidR="00364D38" w:rsidRPr="00364D38" w14:paraId="15B2C58C" w14:textId="77777777" w:rsidTr="001354A9">
        <w:trPr>
          <w:trHeight w:val="1020"/>
        </w:trPr>
        <w:tc>
          <w:tcPr>
            <w:tcW w:w="2269" w:type="dxa"/>
            <w:tcBorders>
              <w:top w:val="single" w:sz="4" w:space="0" w:color="000000"/>
              <w:left w:val="single" w:sz="4" w:space="0" w:color="000000"/>
              <w:bottom w:val="single" w:sz="4" w:space="0" w:color="000000"/>
              <w:right w:val="single" w:sz="4" w:space="0" w:color="000000"/>
            </w:tcBorders>
            <w:vAlign w:val="center"/>
          </w:tcPr>
          <w:p w14:paraId="724EC9EE" w14:textId="77777777" w:rsidR="00364D38" w:rsidRPr="00364D38" w:rsidRDefault="00364D38" w:rsidP="001354A9">
            <w:pPr>
              <w:spacing w:line="440" w:lineRule="exact"/>
              <w:jc w:val="center"/>
              <w:rPr>
                <w:rStyle w:val="title1"/>
                <w:rFonts w:ascii="仿宋" w:eastAsia="仿宋" w:hAnsi="仿宋"/>
                <w:b w:val="0"/>
                <w:bCs w:val="0"/>
                <w:color w:val="000000" w:themeColor="text1"/>
                <w:sz w:val="28"/>
              </w:rPr>
            </w:pPr>
            <w:r w:rsidRPr="00364D38">
              <w:rPr>
                <w:rStyle w:val="title1"/>
                <w:rFonts w:ascii="仿宋" w:eastAsia="仿宋" w:hAnsi="仿宋"/>
                <w:b w:val="0"/>
                <w:bCs w:val="0"/>
                <w:color w:val="000000" w:themeColor="text1"/>
                <w:sz w:val="28"/>
              </w:rPr>
              <w:lastRenderedPageBreak/>
              <w:t>提名专家</w:t>
            </w:r>
          </w:p>
        </w:tc>
        <w:tc>
          <w:tcPr>
            <w:tcW w:w="6237" w:type="dxa"/>
            <w:tcBorders>
              <w:top w:val="single" w:sz="4" w:space="0" w:color="000000"/>
              <w:left w:val="single" w:sz="4" w:space="0" w:color="000000"/>
              <w:bottom w:val="single" w:sz="4" w:space="0" w:color="000000"/>
              <w:right w:val="single" w:sz="4" w:space="0" w:color="000000"/>
            </w:tcBorders>
            <w:vAlign w:val="center"/>
          </w:tcPr>
          <w:p w14:paraId="53A5AB8B" w14:textId="75014EBF" w:rsidR="00364D38" w:rsidRPr="00364D38" w:rsidRDefault="00364D38" w:rsidP="001354A9">
            <w:pPr>
              <w:contextualSpacing/>
              <w:jc w:val="left"/>
              <w:rPr>
                <w:rStyle w:val="title1"/>
                <w:rFonts w:ascii="仿宋" w:eastAsia="仿宋" w:hAnsi="仿宋"/>
                <w:b w:val="0"/>
                <w:bCs w:val="0"/>
                <w:color w:val="000000" w:themeColor="text1"/>
                <w:szCs w:val="32"/>
              </w:rPr>
            </w:pPr>
            <w:r w:rsidRPr="00364D38">
              <w:rPr>
                <w:rFonts w:ascii="仿宋" w:eastAsia="仿宋" w:hAnsi="仿宋" w:hint="eastAsia"/>
                <w:color w:val="000000" w:themeColor="text1"/>
                <w:sz w:val="24"/>
                <w:szCs w:val="32"/>
              </w:rPr>
              <w:t>刘少军，湖南</w:t>
            </w:r>
            <w:r w:rsidR="00B77436">
              <w:rPr>
                <w:rFonts w:ascii="仿宋" w:eastAsia="仿宋" w:hAnsi="仿宋" w:hint="eastAsia"/>
                <w:color w:val="000000" w:themeColor="text1"/>
                <w:sz w:val="24"/>
                <w:szCs w:val="32"/>
              </w:rPr>
              <w:t>师范</w:t>
            </w:r>
            <w:r w:rsidRPr="00364D38">
              <w:rPr>
                <w:rFonts w:ascii="仿宋" w:eastAsia="仿宋" w:hAnsi="仿宋" w:hint="eastAsia"/>
                <w:color w:val="000000" w:themeColor="text1"/>
                <w:sz w:val="24"/>
                <w:szCs w:val="32"/>
              </w:rPr>
              <w:t>大学，中国工程院院士，水产动物遗传育种</w:t>
            </w:r>
          </w:p>
        </w:tc>
      </w:tr>
      <w:tr w:rsidR="00364D38" w:rsidRPr="00364D38" w14:paraId="3F98075A" w14:textId="77777777" w:rsidTr="001354A9">
        <w:trPr>
          <w:trHeight w:val="1726"/>
        </w:trPr>
        <w:tc>
          <w:tcPr>
            <w:tcW w:w="2269" w:type="dxa"/>
            <w:tcBorders>
              <w:top w:val="single" w:sz="4" w:space="0" w:color="000000"/>
              <w:left w:val="single" w:sz="4" w:space="0" w:color="000000"/>
              <w:bottom w:val="single" w:sz="4" w:space="0" w:color="000000"/>
              <w:right w:val="single" w:sz="4" w:space="0" w:color="000000"/>
            </w:tcBorders>
            <w:vAlign w:val="center"/>
          </w:tcPr>
          <w:p w14:paraId="06513B5E" w14:textId="77777777" w:rsidR="00364D38" w:rsidRPr="00364D38" w:rsidRDefault="00364D38" w:rsidP="001354A9">
            <w:pPr>
              <w:spacing w:line="440" w:lineRule="exact"/>
              <w:jc w:val="center"/>
              <w:rPr>
                <w:rStyle w:val="title1"/>
                <w:rFonts w:ascii="仿宋" w:eastAsia="仿宋" w:hAnsi="仿宋"/>
                <w:b w:val="0"/>
                <w:bCs w:val="0"/>
                <w:color w:val="000000" w:themeColor="text1"/>
                <w:sz w:val="28"/>
              </w:rPr>
            </w:pPr>
            <w:r w:rsidRPr="00364D38">
              <w:rPr>
                <w:rStyle w:val="title1"/>
                <w:rFonts w:ascii="仿宋" w:eastAsia="仿宋" w:hAnsi="仿宋"/>
                <w:b w:val="0"/>
                <w:bCs w:val="0"/>
                <w:color w:val="000000" w:themeColor="text1"/>
                <w:sz w:val="28"/>
              </w:rPr>
              <w:t>提名意见</w:t>
            </w:r>
          </w:p>
        </w:tc>
        <w:tc>
          <w:tcPr>
            <w:tcW w:w="6237" w:type="dxa"/>
            <w:tcBorders>
              <w:top w:val="single" w:sz="4" w:space="0" w:color="000000"/>
              <w:left w:val="single" w:sz="4" w:space="0" w:color="000000"/>
              <w:bottom w:val="single" w:sz="4" w:space="0" w:color="000000"/>
              <w:right w:val="single" w:sz="4" w:space="0" w:color="000000"/>
            </w:tcBorders>
            <w:vAlign w:val="center"/>
          </w:tcPr>
          <w:p w14:paraId="755F3EC4" w14:textId="77777777" w:rsidR="00364D38" w:rsidRPr="00364D38" w:rsidRDefault="00364D38" w:rsidP="001354A9">
            <w:pPr>
              <w:pStyle w:val="a3"/>
              <w:spacing w:line="390" w:lineRule="exact"/>
              <w:rPr>
                <w:rFonts w:ascii="仿宋" w:eastAsia="仿宋" w:hAnsi="仿宋"/>
                <w:color w:val="000000" w:themeColor="text1"/>
                <w:szCs w:val="24"/>
              </w:rPr>
            </w:pPr>
            <w:r w:rsidRPr="00364D38">
              <w:rPr>
                <w:rFonts w:ascii="仿宋" w:eastAsia="仿宋" w:hAnsi="仿宋"/>
                <w:color w:val="000000" w:themeColor="text1"/>
                <w:szCs w:val="24"/>
              </w:rPr>
              <w:t>长江口外及浙江近海环境复杂多变，长期存在经济贝类适生性弱、优质苗种供给不稳、工程化繁育水平不足等产业瓶颈，制约海水贝类产业高质量发展。该成果面向浙江特色海洋渔业提质增效重大需求，聚焦厚壳贻贝环境适应性发掘、优质苗种规模化繁育和复杂近海生境养殖应用，形成了从科学发现、技术突破到产业推广的系统性创新成果。</w:t>
            </w:r>
          </w:p>
          <w:p w14:paraId="61F7D931" w14:textId="77777777" w:rsidR="00364D38" w:rsidRPr="00364D38" w:rsidRDefault="00364D38" w:rsidP="001354A9">
            <w:pPr>
              <w:pStyle w:val="a3"/>
              <w:spacing w:line="390" w:lineRule="exact"/>
              <w:rPr>
                <w:rFonts w:ascii="仿宋" w:eastAsia="仿宋" w:hAnsi="仿宋"/>
                <w:color w:val="000000" w:themeColor="text1"/>
                <w:szCs w:val="24"/>
              </w:rPr>
            </w:pPr>
            <w:r w:rsidRPr="00364D38">
              <w:rPr>
                <w:rFonts w:ascii="仿宋" w:eastAsia="仿宋" w:hAnsi="仿宋"/>
                <w:color w:val="000000" w:themeColor="text1"/>
                <w:szCs w:val="24"/>
              </w:rPr>
              <w:t>该成果突破厚壳贻贝高杂合复杂基因组解析、环境适应机制阐释、关键功能分子发掘和苗种规模化繁育等关键环节，揭示了厚壳贻贝适应河口</w:t>
            </w:r>
            <w:r w:rsidRPr="00364D38">
              <w:rPr>
                <w:rFonts w:ascii="仿宋" w:eastAsia="仿宋" w:hAnsi="仿宋" w:hint="eastAsia"/>
                <w:color w:val="000000" w:themeColor="text1"/>
                <w:szCs w:val="24"/>
              </w:rPr>
              <w:t>--</w:t>
            </w:r>
            <w:r w:rsidRPr="00364D38">
              <w:rPr>
                <w:rFonts w:ascii="仿宋" w:eastAsia="仿宋" w:hAnsi="仿宋"/>
                <w:color w:val="000000" w:themeColor="text1"/>
                <w:szCs w:val="24"/>
              </w:rPr>
              <w:t>近海复合胁迫环境的分子基础，建立了亲本评价、人工促熟、幼虫培育、饵料优化、变态附着、稚贝培育和海区保苗等成套技术体系。成果累计形成论文、专利、标准等代表性科技成果58项，</w:t>
            </w:r>
            <w:r w:rsidRPr="00364D38">
              <w:rPr>
                <w:rFonts w:ascii="仿宋" w:eastAsia="仿宋" w:hAnsi="仿宋" w:hint="eastAsia"/>
                <w:color w:val="000000" w:themeColor="text1"/>
                <w:szCs w:val="24"/>
              </w:rPr>
              <w:t>构建</w:t>
            </w:r>
            <w:r w:rsidRPr="00364D38">
              <w:rPr>
                <w:rFonts w:ascii="仿宋" w:eastAsia="仿宋" w:hAnsi="仿宋"/>
                <w:color w:val="000000" w:themeColor="text1"/>
                <w:szCs w:val="24"/>
              </w:rPr>
              <w:t>了国际领先的贻贝环境适应机制解析与规模化繁育应用创新</w:t>
            </w:r>
            <w:r w:rsidRPr="00364D38">
              <w:rPr>
                <w:rFonts w:ascii="仿宋" w:eastAsia="仿宋" w:hAnsi="仿宋" w:hint="eastAsia"/>
                <w:color w:val="000000" w:themeColor="text1"/>
                <w:szCs w:val="24"/>
              </w:rPr>
              <w:t>体系</w:t>
            </w:r>
            <w:r w:rsidRPr="00364D38">
              <w:rPr>
                <w:rFonts w:ascii="仿宋" w:eastAsia="仿宋" w:hAnsi="仿宋"/>
                <w:color w:val="000000" w:themeColor="text1"/>
                <w:szCs w:val="24"/>
              </w:rPr>
              <w:t>，体现出显著原创性、突破性、引领性和实用性。</w:t>
            </w:r>
          </w:p>
          <w:p w14:paraId="041E8418" w14:textId="77777777" w:rsidR="00364D38" w:rsidRDefault="00364D38" w:rsidP="001354A9">
            <w:pPr>
              <w:pStyle w:val="a3"/>
              <w:spacing w:line="390" w:lineRule="exact"/>
              <w:rPr>
                <w:rFonts w:ascii="仿宋" w:eastAsia="仿宋" w:hAnsi="仿宋"/>
                <w:color w:val="000000" w:themeColor="text1"/>
                <w:szCs w:val="24"/>
              </w:rPr>
            </w:pPr>
            <w:r w:rsidRPr="00364D38">
              <w:rPr>
                <w:rFonts w:ascii="仿宋" w:eastAsia="仿宋" w:hAnsi="仿宋"/>
                <w:color w:val="000000" w:themeColor="text1"/>
                <w:szCs w:val="24"/>
              </w:rPr>
              <w:t>相关技术累计培育厚壳贻贝稚贝37134.99万粒，实现销售收入35241.09万元、利润7695.76万元、税收2178.48万元，支撑建成养殖面积超2万亩、年产量突破20万吨、年均产值超10亿元的全国重要厚壳贻贝产业基地。该成果显著提升浙江特色贝类良种繁育、规模化养殖和产业化应用水平，对保障优质苗种供给、促进渔民增收、推动海水养殖现代化和服务浙江海洋经济高质量发展具有重要示范引领作用。</w:t>
            </w:r>
          </w:p>
          <w:p w14:paraId="31367574" w14:textId="77777777" w:rsidR="003334B9" w:rsidRDefault="003334B9" w:rsidP="003334B9">
            <w:pPr>
              <w:pStyle w:val="a3"/>
              <w:spacing w:line="390" w:lineRule="exact"/>
              <w:ind w:firstLineChars="0" w:firstLine="0"/>
            </w:pPr>
          </w:p>
          <w:p w14:paraId="6D48CC6E" w14:textId="77777777" w:rsidR="003334B9" w:rsidRDefault="003334B9" w:rsidP="003334B9">
            <w:pPr>
              <w:pStyle w:val="a3"/>
              <w:spacing w:line="390" w:lineRule="exact"/>
              <w:ind w:firstLineChars="0" w:firstLine="0"/>
            </w:pPr>
          </w:p>
          <w:p w14:paraId="1493C4D7" w14:textId="77777777" w:rsidR="003334B9" w:rsidRDefault="003334B9" w:rsidP="003334B9">
            <w:pPr>
              <w:pStyle w:val="a3"/>
              <w:spacing w:line="390" w:lineRule="exact"/>
              <w:ind w:firstLineChars="0" w:firstLine="0"/>
            </w:pPr>
          </w:p>
          <w:p w14:paraId="7C540D88" w14:textId="03F3274E" w:rsidR="003334B9" w:rsidRPr="003334B9" w:rsidRDefault="003334B9" w:rsidP="003334B9">
            <w:pPr>
              <w:pStyle w:val="a3"/>
              <w:spacing w:line="390" w:lineRule="exact"/>
              <w:ind w:firstLineChars="0" w:firstLine="0"/>
              <w:rPr>
                <w:rStyle w:val="title1"/>
                <w:rFonts w:ascii="仿宋" w:eastAsia="仿宋" w:hAnsi="仿宋"/>
                <w:b w:val="0"/>
                <w:bCs w:val="0"/>
                <w:color w:val="000000" w:themeColor="text1"/>
              </w:rPr>
            </w:pPr>
            <w:r w:rsidRPr="009F4EB0">
              <w:rPr>
                <w:rFonts w:ascii="Times New Roman"/>
                <w:bCs/>
                <w:spacing w:val="2"/>
                <w:szCs w:val="24"/>
              </w:rPr>
              <w:t>提名该成果为省科学技术进步奖</w:t>
            </w:r>
            <w:r w:rsidRPr="009F4EB0">
              <w:rPr>
                <w:rFonts w:ascii="Times New Roman"/>
                <w:bCs/>
                <w:spacing w:val="2"/>
                <w:szCs w:val="24"/>
              </w:rPr>
              <w:t>_</w:t>
            </w:r>
            <w:r w:rsidRPr="003B75DF">
              <w:rPr>
                <w:rFonts w:ascii="Times New Roman" w:hint="eastAsia"/>
                <w:bCs/>
                <w:spacing w:val="2"/>
                <w:szCs w:val="24"/>
                <w:u w:val="single"/>
              </w:rPr>
              <w:t>一</w:t>
            </w:r>
            <w:r w:rsidRPr="009F4EB0">
              <w:rPr>
                <w:rFonts w:ascii="Times New Roman"/>
                <w:bCs/>
                <w:spacing w:val="2"/>
                <w:szCs w:val="24"/>
              </w:rPr>
              <w:t>___</w:t>
            </w:r>
            <w:r w:rsidRPr="009F4EB0">
              <w:rPr>
                <w:rFonts w:ascii="Times New Roman"/>
                <w:bCs/>
                <w:spacing w:val="2"/>
                <w:szCs w:val="24"/>
              </w:rPr>
              <w:t>等奖</w:t>
            </w:r>
          </w:p>
        </w:tc>
      </w:tr>
    </w:tbl>
    <w:p w14:paraId="7BB86177" w14:textId="77777777" w:rsidR="003B7A08" w:rsidRPr="00364D38" w:rsidRDefault="003B7A08">
      <w:pPr>
        <w:rPr>
          <w:color w:val="000000" w:themeColor="text1"/>
        </w:rPr>
      </w:pPr>
    </w:p>
    <w:sectPr w:rsidR="003B7A08" w:rsidRPr="00364D38">
      <w:pgSz w:w="11850" w:h="16783"/>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38"/>
    <w:rsid w:val="00021375"/>
    <w:rsid w:val="000262D4"/>
    <w:rsid w:val="000944A6"/>
    <w:rsid w:val="00103A65"/>
    <w:rsid w:val="00134699"/>
    <w:rsid w:val="00172844"/>
    <w:rsid w:val="0021548E"/>
    <w:rsid w:val="00235DCB"/>
    <w:rsid w:val="002A5ED1"/>
    <w:rsid w:val="002E40CF"/>
    <w:rsid w:val="002F13FE"/>
    <w:rsid w:val="003334B9"/>
    <w:rsid w:val="00355CCF"/>
    <w:rsid w:val="00364D38"/>
    <w:rsid w:val="00371D9E"/>
    <w:rsid w:val="003B0F7C"/>
    <w:rsid w:val="003B7A08"/>
    <w:rsid w:val="004C4E63"/>
    <w:rsid w:val="00504787"/>
    <w:rsid w:val="00505D01"/>
    <w:rsid w:val="00544704"/>
    <w:rsid w:val="005734F8"/>
    <w:rsid w:val="0058414C"/>
    <w:rsid w:val="006257FA"/>
    <w:rsid w:val="0063098D"/>
    <w:rsid w:val="006F6D43"/>
    <w:rsid w:val="00780EB9"/>
    <w:rsid w:val="007968D6"/>
    <w:rsid w:val="007B21E2"/>
    <w:rsid w:val="007B2B5F"/>
    <w:rsid w:val="007C5C42"/>
    <w:rsid w:val="007E43EB"/>
    <w:rsid w:val="008060BD"/>
    <w:rsid w:val="00812C5B"/>
    <w:rsid w:val="00816171"/>
    <w:rsid w:val="0085662B"/>
    <w:rsid w:val="008703CD"/>
    <w:rsid w:val="008B5318"/>
    <w:rsid w:val="008B7561"/>
    <w:rsid w:val="008D2153"/>
    <w:rsid w:val="008F71C6"/>
    <w:rsid w:val="009068E3"/>
    <w:rsid w:val="00940EDC"/>
    <w:rsid w:val="009443DF"/>
    <w:rsid w:val="00980FAA"/>
    <w:rsid w:val="00A67CF0"/>
    <w:rsid w:val="00B1578A"/>
    <w:rsid w:val="00B17F7E"/>
    <w:rsid w:val="00B242EB"/>
    <w:rsid w:val="00B253B0"/>
    <w:rsid w:val="00B54852"/>
    <w:rsid w:val="00B77436"/>
    <w:rsid w:val="00CB759E"/>
    <w:rsid w:val="00CC3F09"/>
    <w:rsid w:val="00CC4448"/>
    <w:rsid w:val="00CE22F5"/>
    <w:rsid w:val="00CF1735"/>
    <w:rsid w:val="00D14F66"/>
    <w:rsid w:val="00D3354E"/>
    <w:rsid w:val="00E043FD"/>
    <w:rsid w:val="00E12A23"/>
    <w:rsid w:val="00EA5B55"/>
    <w:rsid w:val="00F66949"/>
    <w:rsid w:val="00FB4E94"/>
    <w:rsid w:val="00FD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6A5F70"/>
  <w15:chartTrackingRefBased/>
  <w15:docId w15:val="{93C9C883-A57B-8F48-9679-EB601625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38"/>
    <w:pPr>
      <w:widowControl w:val="0"/>
      <w:jc w:val="both"/>
    </w:pPr>
    <w:rPr>
      <w:rFonts w:ascii="Times New Roman" w:eastAsia="宋体" w:hAnsi="Times New Roman"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64D38"/>
    <w:pPr>
      <w:spacing w:line="360" w:lineRule="auto"/>
      <w:ind w:firstLineChars="200" w:firstLine="480"/>
    </w:pPr>
    <w:rPr>
      <w:rFonts w:ascii="仿宋_GB2312"/>
      <w:sz w:val="24"/>
    </w:rPr>
  </w:style>
  <w:style w:type="character" w:customStyle="1" w:styleId="a4">
    <w:name w:val="纯文本 字符"/>
    <w:basedOn w:val="a0"/>
    <w:link w:val="a3"/>
    <w:qFormat/>
    <w:rsid w:val="00364D38"/>
    <w:rPr>
      <w:rFonts w:ascii="仿宋_GB2312" w:eastAsia="宋体" w:hAnsi="Times New Roman" w:cs="Times New Roman"/>
      <w:sz w:val="24"/>
      <w:szCs w:val="20"/>
      <w14:ligatures w14:val="none"/>
    </w:rPr>
  </w:style>
  <w:style w:type="character" w:customStyle="1" w:styleId="title1">
    <w:name w:val="title1"/>
    <w:qFormat/>
    <w:rsid w:val="00364D38"/>
    <w:rPr>
      <w:b/>
      <w:bCs/>
      <w:color w:val="999900"/>
      <w:sz w:val="24"/>
      <w:szCs w:val="24"/>
    </w:rPr>
  </w:style>
  <w:style w:type="character" w:customStyle="1" w:styleId="apple-converted-space">
    <w:name w:val="apple-converted-space"/>
    <w:basedOn w:val="a0"/>
    <w:rsid w:val="002A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铭山 宋</dc:creator>
  <cp:keywords/>
  <dc:description/>
  <cp:lastModifiedBy>铭山 宋</cp:lastModifiedBy>
  <cp:revision>7</cp:revision>
  <dcterms:created xsi:type="dcterms:W3CDTF">2026-06-13T23:25:00Z</dcterms:created>
  <dcterms:modified xsi:type="dcterms:W3CDTF">2026-06-24T15:01:00Z</dcterms:modified>
</cp:coreProperties>
</file>